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92" w:rsidRDefault="001C0492" w:rsidP="000C560F">
      <w:pPr>
        <w:adjustRightInd w:val="0"/>
        <w:rPr>
          <w:rFonts w:eastAsia="Times New Roman" w:cs="Courier New"/>
          <w:sz w:val="28"/>
          <w:szCs w:val="28"/>
        </w:rPr>
      </w:pPr>
    </w:p>
    <w:p w:rsidR="00492AAF" w:rsidRDefault="00114880" w:rsidP="00114880">
      <w:pPr>
        <w:widowControl w:val="0"/>
        <w:autoSpaceDE/>
        <w:autoSpaceDN/>
        <w:ind w:left="5416"/>
        <w:jc w:val="center"/>
        <w:rPr>
          <w:rFonts w:eastAsia="Times New Roman" w:cs="Courier New"/>
          <w:sz w:val="28"/>
          <w:szCs w:val="28"/>
          <w:u w:val="single"/>
        </w:rPr>
      </w:pPr>
      <w:r w:rsidRPr="00114880">
        <w:rPr>
          <w:rFonts w:eastAsia="Times New Roman" w:cs="Courier New"/>
          <w:sz w:val="28"/>
          <w:szCs w:val="28"/>
          <w:u w:val="single"/>
        </w:rPr>
        <w:t xml:space="preserve">Заведующему </w:t>
      </w:r>
      <w:proofErr w:type="gramStart"/>
      <w:r w:rsidRPr="00114880">
        <w:rPr>
          <w:rFonts w:eastAsia="Times New Roman" w:cs="Courier New"/>
          <w:sz w:val="28"/>
          <w:szCs w:val="28"/>
          <w:u w:val="single"/>
        </w:rPr>
        <w:t>муниципальным  бюджетным</w:t>
      </w:r>
      <w:proofErr w:type="gramEnd"/>
      <w:r w:rsidRPr="00114880">
        <w:rPr>
          <w:rFonts w:eastAsia="Times New Roman" w:cs="Courier New"/>
          <w:sz w:val="28"/>
          <w:szCs w:val="28"/>
          <w:u w:val="single"/>
        </w:rPr>
        <w:t xml:space="preserve"> дошкольным образовательным  учреждением «</w:t>
      </w:r>
      <w:r w:rsidR="00185DB2">
        <w:rPr>
          <w:rFonts w:eastAsia="Times New Roman" w:cs="Courier New"/>
          <w:sz w:val="28"/>
          <w:szCs w:val="28"/>
          <w:u w:val="single"/>
        </w:rPr>
        <w:t>Детский сад № 2</w:t>
      </w:r>
      <w:r w:rsidR="00862760">
        <w:rPr>
          <w:rFonts w:eastAsia="Times New Roman" w:cs="Courier New"/>
          <w:sz w:val="28"/>
          <w:szCs w:val="28"/>
          <w:u w:val="single"/>
        </w:rPr>
        <w:t xml:space="preserve"> с</w:t>
      </w:r>
      <w:r w:rsidRPr="00114880">
        <w:rPr>
          <w:rFonts w:eastAsia="Times New Roman" w:cs="Courier New"/>
          <w:sz w:val="28"/>
          <w:szCs w:val="28"/>
          <w:u w:val="single"/>
        </w:rPr>
        <w:t xml:space="preserve">. </w:t>
      </w:r>
      <w:r w:rsidR="009557F2">
        <w:rPr>
          <w:rFonts w:eastAsia="Times New Roman" w:cs="Courier New"/>
          <w:sz w:val="28"/>
          <w:szCs w:val="28"/>
          <w:u w:val="single"/>
        </w:rPr>
        <w:t>Анучино</w:t>
      </w:r>
    </w:p>
    <w:p w:rsidR="00114880" w:rsidRPr="00114880" w:rsidRDefault="00114880" w:rsidP="007C6427">
      <w:pPr>
        <w:widowControl w:val="0"/>
        <w:autoSpaceDE/>
        <w:autoSpaceDN/>
        <w:ind w:left="5416"/>
        <w:jc w:val="center"/>
        <w:rPr>
          <w:rFonts w:eastAsia="Times New Roman" w:cs="Courier New"/>
          <w:sz w:val="28"/>
          <w:szCs w:val="28"/>
          <w:u w:val="single"/>
        </w:rPr>
      </w:pPr>
      <w:r w:rsidRPr="00114880">
        <w:rPr>
          <w:rFonts w:eastAsia="Times New Roman" w:cs="Courier New"/>
          <w:sz w:val="28"/>
          <w:szCs w:val="28"/>
          <w:u w:val="single"/>
        </w:rPr>
        <w:t xml:space="preserve"> </w:t>
      </w:r>
      <w:proofErr w:type="spellStart"/>
      <w:r w:rsidR="009557F2">
        <w:rPr>
          <w:rFonts w:eastAsia="Times New Roman" w:cs="Courier New"/>
          <w:sz w:val="28"/>
          <w:szCs w:val="28"/>
          <w:u w:val="single"/>
        </w:rPr>
        <w:t>Анучинского</w:t>
      </w:r>
      <w:proofErr w:type="spellEnd"/>
      <w:r w:rsidR="000C560F">
        <w:rPr>
          <w:rFonts w:eastAsia="Times New Roman" w:cs="Courier New"/>
          <w:sz w:val="28"/>
          <w:szCs w:val="28"/>
          <w:u w:val="single"/>
        </w:rPr>
        <w:t xml:space="preserve"> </w:t>
      </w:r>
      <w:r w:rsidR="007C6427">
        <w:rPr>
          <w:rFonts w:eastAsia="Times New Roman" w:cs="Courier New"/>
          <w:sz w:val="28"/>
          <w:szCs w:val="28"/>
          <w:u w:val="single"/>
        </w:rPr>
        <w:t xml:space="preserve">муниципального округа </w:t>
      </w:r>
      <w:r w:rsidR="009557F2">
        <w:rPr>
          <w:rFonts w:eastAsia="Times New Roman" w:cs="Courier New"/>
          <w:sz w:val="28"/>
          <w:szCs w:val="28"/>
          <w:u w:val="single"/>
        </w:rPr>
        <w:t>Приморского края</w:t>
      </w:r>
      <w:r w:rsidR="002F4DB6">
        <w:rPr>
          <w:rFonts w:eastAsia="Times New Roman" w:cs="Courier New"/>
          <w:sz w:val="28"/>
          <w:szCs w:val="28"/>
          <w:u w:val="single"/>
        </w:rPr>
        <w:t>»</w:t>
      </w:r>
    </w:p>
    <w:p w:rsidR="004373D8" w:rsidRDefault="004373D8" w:rsidP="004373D8">
      <w:pPr>
        <w:widowControl w:val="0"/>
        <w:autoSpaceDE/>
        <w:autoSpaceDN/>
        <w:ind w:left="5416"/>
        <w:jc w:val="center"/>
        <w:rPr>
          <w:rFonts w:eastAsia="Times New Roman"/>
          <w:sz w:val="28"/>
          <w:szCs w:val="28"/>
        </w:rPr>
      </w:pPr>
    </w:p>
    <w:p w:rsidR="00114880" w:rsidRPr="00114880" w:rsidRDefault="00185DB2" w:rsidP="00114880">
      <w:pPr>
        <w:widowControl w:val="0"/>
        <w:pBdr>
          <w:bottom w:val="single" w:sz="4" w:space="1" w:color="auto"/>
        </w:pBdr>
        <w:autoSpaceDE/>
        <w:autoSpaceDN/>
        <w:ind w:left="541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Е.Г</w:t>
      </w:r>
      <w:r w:rsidR="00114880" w:rsidRPr="00114880"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Кияткиной</w:t>
      </w:r>
      <w:proofErr w:type="spellEnd"/>
    </w:p>
    <w:tbl>
      <w:tblPr>
        <w:tblW w:w="9667" w:type="dxa"/>
        <w:tblInd w:w="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"/>
        <w:gridCol w:w="235"/>
        <w:gridCol w:w="332"/>
        <w:gridCol w:w="1838"/>
        <w:gridCol w:w="283"/>
        <w:gridCol w:w="271"/>
        <w:gridCol w:w="1294"/>
        <w:gridCol w:w="119"/>
        <w:gridCol w:w="448"/>
        <w:gridCol w:w="4819"/>
      </w:tblGrid>
      <w:tr w:rsidR="005D7221" w:rsidRPr="007D10C6" w:rsidTr="00892F35">
        <w:trPr>
          <w:gridBefore w:val="1"/>
          <w:wBefore w:w="28" w:type="dxa"/>
        </w:trPr>
        <w:tc>
          <w:tcPr>
            <w:tcW w:w="4253" w:type="dxa"/>
            <w:gridSpan w:val="6"/>
          </w:tcPr>
          <w:p w:rsidR="005D7221" w:rsidRPr="00205E59" w:rsidRDefault="005D7221" w:rsidP="00FD3BC4">
            <w:pPr>
              <w:spacing w:after="120"/>
              <w:contextualSpacing/>
              <w:jc w:val="center"/>
              <w:rPr>
                <w:sz w:val="12"/>
              </w:rPr>
            </w:pPr>
          </w:p>
        </w:tc>
        <w:tc>
          <w:tcPr>
            <w:tcW w:w="567" w:type="dxa"/>
            <w:gridSpan w:val="2"/>
          </w:tcPr>
          <w:p w:rsidR="005D7221" w:rsidRPr="00205E59" w:rsidRDefault="005D7221" w:rsidP="00FD3BC4">
            <w:pPr>
              <w:contextualSpacing/>
            </w:pPr>
          </w:p>
        </w:tc>
        <w:tc>
          <w:tcPr>
            <w:tcW w:w="4819" w:type="dxa"/>
            <w:vMerge w:val="restart"/>
          </w:tcPr>
          <w:p w:rsidR="001C0492" w:rsidRDefault="001C0492" w:rsidP="001C049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(полное наименование юридического лица, должность и ФИО руководителя юридического лица, ФИО индивидуального предпринимателя)</w:t>
            </w:r>
          </w:p>
          <w:p w:rsidR="00B109F8" w:rsidRDefault="00B109F8" w:rsidP="00FD3BC4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880" w:rsidRPr="00114880" w:rsidRDefault="00114880" w:rsidP="00114880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148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="00185DB2">
              <w:rPr>
                <w:rFonts w:ascii="Times New Roman" w:hAnsi="Times New Roman"/>
                <w:sz w:val="28"/>
                <w:szCs w:val="28"/>
                <w:u w:val="single"/>
              </w:rPr>
              <w:t>Банивура</w:t>
            </w:r>
            <w:proofErr w:type="spellEnd"/>
            <w:r w:rsidR="00185DB2">
              <w:rPr>
                <w:rFonts w:ascii="Times New Roman" w:hAnsi="Times New Roman"/>
                <w:sz w:val="28"/>
                <w:szCs w:val="28"/>
                <w:u w:val="single"/>
              </w:rPr>
              <w:t>, д. 16</w:t>
            </w:r>
            <w:r w:rsidR="009557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1148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14880" w:rsidRPr="00114880" w:rsidRDefault="00862760" w:rsidP="00114880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114880" w:rsidRPr="001148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9557F2">
              <w:rPr>
                <w:rFonts w:ascii="Times New Roman" w:hAnsi="Times New Roman"/>
                <w:sz w:val="28"/>
                <w:szCs w:val="28"/>
                <w:u w:val="single"/>
              </w:rPr>
              <w:t>Анучино</w:t>
            </w:r>
            <w:r w:rsidR="00114880" w:rsidRPr="00114880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114880" w:rsidRPr="00114880" w:rsidRDefault="009557F2" w:rsidP="00114880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Анучинский</w:t>
            </w:r>
            <w:proofErr w:type="spellEnd"/>
            <w:r w:rsidR="00114880" w:rsidRPr="001148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район, </w:t>
            </w:r>
          </w:p>
          <w:p w:rsidR="00114880" w:rsidRDefault="00114880" w:rsidP="0011488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14880">
              <w:rPr>
                <w:rFonts w:ascii="Times New Roman" w:hAnsi="Times New Roman"/>
                <w:sz w:val="28"/>
                <w:szCs w:val="28"/>
                <w:u w:val="single"/>
              </w:rPr>
              <w:t>Приморский край,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557F2">
              <w:rPr>
                <w:rFonts w:ascii="Times New Roman" w:hAnsi="Times New Roman"/>
                <w:sz w:val="28"/>
                <w:szCs w:val="28"/>
                <w:u w:val="single"/>
              </w:rPr>
              <w:t>692300</w:t>
            </w:r>
            <w:r w:rsidR="000C560F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0C560F" w:rsidRPr="00617C2F" w:rsidRDefault="00185DB2" w:rsidP="00114880">
            <w:pPr>
              <w:pStyle w:val="ad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 w:rsidRPr="00185DB2">
              <w:rPr>
                <w:sz w:val="28"/>
                <w:szCs w:val="28"/>
                <w:u w:val="single"/>
              </w:rPr>
              <w:t>mbdou2crr@mail.ru</w:t>
            </w:r>
            <w:r w:rsidR="00617C2F">
              <w:rPr>
                <w:sz w:val="28"/>
                <w:szCs w:val="28"/>
                <w:u w:val="single"/>
              </w:rPr>
              <w:t>,</w:t>
            </w:r>
            <w:r w:rsidR="00CB0048" w:rsidRPr="00617C2F">
              <w:rPr>
                <w:sz w:val="28"/>
                <w:szCs w:val="28"/>
                <w:u w:val="single"/>
              </w:rPr>
              <w:t xml:space="preserve"> </w:t>
            </w:r>
          </w:p>
          <w:p w:rsidR="00862760" w:rsidRDefault="00185DB2" w:rsidP="00FD3BC4">
            <w:pPr>
              <w:pStyle w:val="ConsPlusNonformat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185DB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8 (42362) 91-7-44</w:t>
            </w:r>
            <w:r w:rsidR="00862760" w:rsidRPr="008627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B109F8" w:rsidRDefault="00B109F8" w:rsidP="00FD3BC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(юридический адрес юридического лица, место жительства индивидуального предпринимателя, электронный адрес, телефон/факс)</w:t>
            </w:r>
          </w:p>
          <w:p w:rsidR="005D7221" w:rsidRPr="0014350F" w:rsidRDefault="005D7221" w:rsidP="00FD3BC4">
            <w:pPr>
              <w:contextualSpacing/>
              <w:rPr>
                <w:sz w:val="28"/>
                <w:szCs w:val="28"/>
              </w:rPr>
            </w:pPr>
          </w:p>
        </w:tc>
      </w:tr>
      <w:tr w:rsidR="005D7221" w:rsidRPr="00452BAA" w:rsidTr="00892F35">
        <w:trPr>
          <w:gridBefore w:val="1"/>
          <w:wBefore w:w="28" w:type="dxa"/>
          <w:trHeight w:val="284"/>
        </w:trPr>
        <w:tc>
          <w:tcPr>
            <w:tcW w:w="235" w:type="dxa"/>
            <w:vAlign w:val="bottom"/>
          </w:tcPr>
          <w:p w:rsidR="005D7221" w:rsidRPr="007D10C6" w:rsidRDefault="005D7221" w:rsidP="00FD3BC4">
            <w:pPr>
              <w:contextualSpacing/>
              <w:jc w:val="center"/>
              <w:rPr>
                <w:spacing w:val="60"/>
              </w:rPr>
            </w:pPr>
          </w:p>
        </w:tc>
        <w:tc>
          <w:tcPr>
            <w:tcW w:w="2170" w:type="dxa"/>
            <w:gridSpan w:val="2"/>
            <w:vAlign w:val="bottom"/>
          </w:tcPr>
          <w:p w:rsidR="005D7221" w:rsidRPr="00DD0B3C" w:rsidRDefault="005D7221" w:rsidP="00FD3BC4">
            <w:pPr>
              <w:ind w:left="-107" w:right="-107"/>
              <w:contextualSpacing/>
              <w:jc w:val="center"/>
            </w:pPr>
          </w:p>
        </w:tc>
        <w:tc>
          <w:tcPr>
            <w:tcW w:w="283" w:type="dxa"/>
            <w:vAlign w:val="bottom"/>
          </w:tcPr>
          <w:p w:rsidR="005D7221" w:rsidRPr="00E82FC6" w:rsidRDefault="005D7221" w:rsidP="00FD3BC4">
            <w:pPr>
              <w:ind w:left="-57" w:right="-57"/>
              <w:contextualSpacing/>
            </w:pPr>
          </w:p>
        </w:tc>
        <w:tc>
          <w:tcPr>
            <w:tcW w:w="1565" w:type="dxa"/>
            <w:gridSpan w:val="2"/>
            <w:vAlign w:val="bottom"/>
          </w:tcPr>
          <w:p w:rsidR="005D7221" w:rsidRPr="0056002F" w:rsidRDefault="005D7221" w:rsidP="00FD3BC4">
            <w:pPr>
              <w:ind w:left="-87" w:right="-107"/>
              <w:contextualSpacing/>
            </w:pPr>
          </w:p>
        </w:tc>
        <w:tc>
          <w:tcPr>
            <w:tcW w:w="567" w:type="dxa"/>
            <w:gridSpan w:val="2"/>
            <w:vAlign w:val="bottom"/>
          </w:tcPr>
          <w:p w:rsidR="005D7221" w:rsidRPr="00452BAA" w:rsidRDefault="005D7221" w:rsidP="00FD3BC4">
            <w:pPr>
              <w:contextualSpacing/>
            </w:pPr>
          </w:p>
        </w:tc>
        <w:tc>
          <w:tcPr>
            <w:tcW w:w="4819" w:type="dxa"/>
            <w:vMerge/>
            <w:vAlign w:val="bottom"/>
          </w:tcPr>
          <w:p w:rsidR="005D7221" w:rsidRPr="00E82FC6" w:rsidRDefault="005D7221" w:rsidP="00FD3BC4">
            <w:pPr>
              <w:contextualSpacing/>
            </w:pPr>
          </w:p>
        </w:tc>
      </w:tr>
      <w:tr w:rsidR="005D7221" w:rsidRPr="00452BAA" w:rsidTr="00892F35">
        <w:trPr>
          <w:gridBefore w:val="1"/>
          <w:wBefore w:w="28" w:type="dxa"/>
          <w:trHeight w:val="80"/>
        </w:trPr>
        <w:tc>
          <w:tcPr>
            <w:tcW w:w="567" w:type="dxa"/>
            <w:gridSpan w:val="2"/>
            <w:vAlign w:val="bottom"/>
          </w:tcPr>
          <w:p w:rsidR="005D7221" w:rsidRPr="00E82FC6" w:rsidRDefault="005D7221" w:rsidP="00FD3BC4">
            <w:pPr>
              <w:ind w:left="-107" w:right="-107"/>
              <w:contextualSpacing/>
              <w:jc w:val="right"/>
            </w:pPr>
          </w:p>
        </w:tc>
        <w:tc>
          <w:tcPr>
            <w:tcW w:w="1838" w:type="dxa"/>
            <w:vAlign w:val="bottom"/>
          </w:tcPr>
          <w:p w:rsidR="005D7221" w:rsidRPr="00452BAA" w:rsidRDefault="005D7221" w:rsidP="00FD3BC4">
            <w:pPr>
              <w:ind w:left="-57" w:right="-57"/>
              <w:contextualSpacing/>
            </w:pPr>
          </w:p>
        </w:tc>
        <w:tc>
          <w:tcPr>
            <w:tcW w:w="283" w:type="dxa"/>
            <w:vAlign w:val="bottom"/>
          </w:tcPr>
          <w:p w:rsidR="005D7221" w:rsidRPr="00E82FC6" w:rsidRDefault="005D7221" w:rsidP="00FD3BC4">
            <w:pPr>
              <w:spacing w:before="180"/>
              <w:ind w:left="-113" w:right="-57"/>
              <w:contextualSpacing/>
              <w:jc w:val="center"/>
            </w:pPr>
          </w:p>
        </w:tc>
        <w:tc>
          <w:tcPr>
            <w:tcW w:w="1565" w:type="dxa"/>
            <w:gridSpan w:val="2"/>
            <w:vAlign w:val="bottom"/>
          </w:tcPr>
          <w:p w:rsidR="005D7221" w:rsidRPr="00E82FC6" w:rsidRDefault="005D7221" w:rsidP="00FD3BC4">
            <w:pPr>
              <w:ind w:left="-107" w:right="-107"/>
              <w:contextualSpacing/>
            </w:pPr>
          </w:p>
        </w:tc>
        <w:tc>
          <w:tcPr>
            <w:tcW w:w="567" w:type="dxa"/>
            <w:gridSpan w:val="2"/>
            <w:vAlign w:val="bottom"/>
          </w:tcPr>
          <w:p w:rsidR="005D7221" w:rsidRPr="00452BAA" w:rsidRDefault="005D7221" w:rsidP="00FD3BC4">
            <w:pPr>
              <w:contextualSpacing/>
            </w:pPr>
          </w:p>
        </w:tc>
        <w:tc>
          <w:tcPr>
            <w:tcW w:w="4819" w:type="dxa"/>
            <w:vMerge/>
            <w:vAlign w:val="bottom"/>
          </w:tcPr>
          <w:p w:rsidR="005D7221" w:rsidRPr="00E82FC6" w:rsidRDefault="005D7221" w:rsidP="00FD3BC4">
            <w:pPr>
              <w:contextualSpacing/>
            </w:pPr>
          </w:p>
        </w:tc>
      </w:tr>
      <w:tr w:rsidR="005D7221" w:rsidRPr="00452BAA" w:rsidTr="009F0C7A">
        <w:trPr>
          <w:gridBefore w:val="1"/>
          <w:wBefore w:w="28" w:type="dxa"/>
          <w:trHeight w:val="2742"/>
        </w:trPr>
        <w:tc>
          <w:tcPr>
            <w:tcW w:w="4820" w:type="dxa"/>
            <w:gridSpan w:val="8"/>
            <w:vAlign w:val="bottom"/>
          </w:tcPr>
          <w:p w:rsidR="005D7221" w:rsidRPr="00452BAA" w:rsidRDefault="005D7221" w:rsidP="00FD3BC4">
            <w:pPr>
              <w:contextualSpacing/>
            </w:pPr>
          </w:p>
        </w:tc>
        <w:tc>
          <w:tcPr>
            <w:tcW w:w="4819" w:type="dxa"/>
            <w:vMerge/>
            <w:vAlign w:val="bottom"/>
          </w:tcPr>
          <w:p w:rsidR="005D7221" w:rsidRPr="00E82FC6" w:rsidRDefault="005D7221" w:rsidP="00FD3BC4">
            <w:pPr>
              <w:contextualSpacing/>
              <w:rPr>
                <w:sz w:val="2"/>
                <w:szCs w:val="2"/>
              </w:rPr>
            </w:pPr>
          </w:p>
        </w:tc>
      </w:tr>
      <w:tr w:rsidR="00925A19" w:rsidRPr="0070392E" w:rsidTr="009F0C7A">
        <w:tblPrEx>
          <w:jc w:val="center"/>
          <w:tblInd w:w="0" w:type="dxa"/>
          <w:tblCellMar>
            <w:left w:w="28" w:type="dxa"/>
            <w:right w:w="28" w:type="dxa"/>
          </w:tblCellMar>
        </w:tblPrEx>
        <w:trPr>
          <w:gridAfter w:val="2"/>
          <w:wAfter w:w="5267" w:type="dxa"/>
          <w:trHeight w:val="80"/>
          <w:jc w:val="center"/>
        </w:trPr>
        <w:tc>
          <w:tcPr>
            <w:tcW w:w="2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A19" w:rsidRPr="0014350F" w:rsidRDefault="00925A19" w:rsidP="00FD3BC4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25A19" w:rsidRPr="0070392E" w:rsidRDefault="00925A19" w:rsidP="00FD3BC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109F8" w:rsidRPr="00EB4C05" w:rsidRDefault="00892F35" w:rsidP="00FD3B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09F8" w:rsidRPr="00EB4C05">
        <w:rPr>
          <w:b/>
          <w:sz w:val="28"/>
          <w:szCs w:val="28"/>
        </w:rPr>
        <w:t>РЕДПИСАНИЕ</w:t>
      </w:r>
    </w:p>
    <w:p w:rsidR="00B109F8" w:rsidRPr="00EB4C05" w:rsidRDefault="00B93083" w:rsidP="00FD3BC4">
      <w:pPr>
        <w:contextualSpacing/>
        <w:jc w:val="center"/>
        <w:rPr>
          <w:b/>
          <w:sz w:val="28"/>
          <w:szCs w:val="28"/>
        </w:rPr>
      </w:pPr>
      <w:r w:rsidRPr="00EB4C05">
        <w:rPr>
          <w:b/>
          <w:sz w:val="28"/>
          <w:szCs w:val="28"/>
        </w:rPr>
        <w:t xml:space="preserve">об устранении выявленных нарушений </w:t>
      </w:r>
    </w:p>
    <w:p w:rsidR="00B93083" w:rsidRDefault="00B109F8" w:rsidP="00FD3BC4">
      <w:pPr>
        <w:contextualSpacing/>
        <w:jc w:val="center"/>
        <w:rPr>
          <w:sz w:val="28"/>
          <w:szCs w:val="28"/>
        </w:rPr>
      </w:pPr>
      <w:r w:rsidRPr="00EB4C05">
        <w:rPr>
          <w:b/>
          <w:sz w:val="28"/>
          <w:szCs w:val="28"/>
        </w:rPr>
        <w:t xml:space="preserve">обязательных требований </w:t>
      </w:r>
      <w:r w:rsidR="00BB17BA">
        <w:rPr>
          <w:b/>
          <w:sz w:val="28"/>
          <w:szCs w:val="28"/>
        </w:rPr>
        <w:t xml:space="preserve">и (или) </w:t>
      </w:r>
      <w:r w:rsidR="00B93083" w:rsidRPr="00EB4C05">
        <w:rPr>
          <w:b/>
          <w:sz w:val="28"/>
          <w:szCs w:val="28"/>
        </w:rPr>
        <w:t>лицензионных требований и условий</w:t>
      </w:r>
    </w:p>
    <w:p w:rsidR="00710696" w:rsidRDefault="00B109F8" w:rsidP="00FD3BC4">
      <w:pPr>
        <w:contextualSpacing/>
        <w:jc w:val="center"/>
        <w:rPr>
          <w:rStyle w:val="2"/>
          <w:sz w:val="28"/>
          <w:szCs w:val="28"/>
          <w:u w:val="single"/>
          <w:lang w:val="en-US"/>
        </w:rPr>
      </w:pPr>
      <w:r w:rsidRPr="00B514CD">
        <w:rPr>
          <w:sz w:val="28"/>
          <w:szCs w:val="28"/>
        </w:rPr>
        <w:t xml:space="preserve">№ </w:t>
      </w:r>
      <w:r w:rsidR="00B514CD" w:rsidRPr="00B514CD">
        <w:rPr>
          <w:sz w:val="28"/>
          <w:szCs w:val="28"/>
          <w:u w:val="single"/>
        </w:rPr>
        <w:t>23-08-15/</w:t>
      </w:r>
      <w:r w:rsidR="00185DB2">
        <w:rPr>
          <w:rStyle w:val="2"/>
          <w:sz w:val="28"/>
          <w:szCs w:val="28"/>
          <w:u w:val="single"/>
        </w:rPr>
        <w:t>252105232475</w:t>
      </w:r>
    </w:p>
    <w:p w:rsidR="001359EE" w:rsidRPr="00B514CD" w:rsidRDefault="001359EE" w:rsidP="00FD3BC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686"/>
        <w:gridCol w:w="227"/>
        <w:gridCol w:w="397"/>
        <w:gridCol w:w="255"/>
        <w:gridCol w:w="1247"/>
        <w:gridCol w:w="397"/>
        <w:gridCol w:w="369"/>
        <w:gridCol w:w="340"/>
      </w:tblGrid>
      <w:tr w:rsidR="00B9308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83" w:rsidRPr="0070392E" w:rsidRDefault="001C0492" w:rsidP="00FD3B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83" w:rsidRDefault="00B93083" w:rsidP="00FD3B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83" w:rsidRDefault="00B93083" w:rsidP="00FD3BC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83" w:rsidRPr="0025061B" w:rsidRDefault="00F85EF9" w:rsidP="00FD3B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5DB2">
              <w:rPr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83" w:rsidRDefault="00B93083" w:rsidP="00FD3B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83" w:rsidRPr="0070392E" w:rsidRDefault="00185DB2" w:rsidP="00185D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83" w:rsidRDefault="00B93083" w:rsidP="00FD3BC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83" w:rsidRPr="0070392E" w:rsidRDefault="001C0492" w:rsidP="00FD3B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83" w:rsidRDefault="00B93083" w:rsidP="00FD3BC4">
            <w:pPr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93083" w:rsidRDefault="00B93083" w:rsidP="00FD3BC4">
      <w:pPr>
        <w:spacing w:after="240"/>
        <w:ind w:right="6861"/>
        <w:contextualSpacing/>
        <w:jc w:val="center"/>
      </w:pPr>
      <w:r>
        <w:t>(</w:t>
      </w:r>
      <w:r w:rsidR="00B109F8">
        <w:t>м</w:t>
      </w:r>
      <w:r>
        <w:t>есто составления)</w:t>
      </w:r>
    </w:p>
    <w:p w:rsidR="00FD3BC4" w:rsidRDefault="00FD3BC4" w:rsidP="00FD3BC4">
      <w:pPr>
        <w:spacing w:after="160"/>
        <w:ind w:firstLine="709"/>
        <w:contextualSpacing/>
        <w:jc w:val="both"/>
        <w:rPr>
          <w:sz w:val="28"/>
          <w:szCs w:val="28"/>
        </w:rPr>
      </w:pPr>
    </w:p>
    <w:p w:rsidR="00114880" w:rsidRPr="00114880" w:rsidRDefault="00B109F8" w:rsidP="00114880">
      <w:pPr>
        <w:pBdr>
          <w:bottom w:val="single" w:sz="4" w:space="1" w:color="auto"/>
        </w:pBd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образования Приморского края </w:t>
      </w:r>
      <w:r w:rsidR="00AA2F40">
        <w:rPr>
          <w:sz w:val="28"/>
          <w:szCs w:val="28"/>
        </w:rPr>
        <w:t>(далее – Министерство) на осно</w:t>
      </w:r>
      <w:r w:rsidR="00B514CD">
        <w:rPr>
          <w:sz w:val="28"/>
          <w:szCs w:val="28"/>
        </w:rPr>
        <w:t xml:space="preserve">вании приказа Министерства от </w:t>
      </w:r>
      <w:r w:rsidR="00D66B07">
        <w:rPr>
          <w:sz w:val="28"/>
          <w:szCs w:val="28"/>
          <w:u w:val="single"/>
        </w:rPr>
        <w:t>«11</w:t>
      </w:r>
      <w:r w:rsidR="00AA2F40" w:rsidRPr="00B514CD">
        <w:rPr>
          <w:sz w:val="28"/>
          <w:szCs w:val="28"/>
        </w:rPr>
        <w:t xml:space="preserve">» </w:t>
      </w:r>
      <w:r w:rsidR="00D66B07">
        <w:rPr>
          <w:sz w:val="28"/>
          <w:szCs w:val="28"/>
          <w:u w:val="single"/>
        </w:rPr>
        <w:t>марта</w:t>
      </w:r>
      <w:r w:rsidR="00114880">
        <w:rPr>
          <w:sz w:val="28"/>
          <w:szCs w:val="28"/>
          <w:u w:val="single"/>
        </w:rPr>
        <w:t xml:space="preserve"> 2021</w:t>
      </w:r>
      <w:r w:rsidR="00B514CD" w:rsidRPr="00B514CD">
        <w:rPr>
          <w:sz w:val="28"/>
          <w:szCs w:val="28"/>
          <w:u w:val="single"/>
        </w:rPr>
        <w:t xml:space="preserve"> </w:t>
      </w:r>
      <w:r w:rsidR="00AA2F40" w:rsidRPr="00B514CD">
        <w:rPr>
          <w:sz w:val="28"/>
          <w:szCs w:val="28"/>
          <w:u w:val="single"/>
        </w:rPr>
        <w:t>г.</w:t>
      </w:r>
      <w:r w:rsidR="00AA2F40">
        <w:rPr>
          <w:sz w:val="28"/>
          <w:szCs w:val="28"/>
        </w:rPr>
        <w:t xml:space="preserve"> № </w:t>
      </w:r>
      <w:r w:rsidR="009F66D3">
        <w:rPr>
          <w:sz w:val="28"/>
          <w:szCs w:val="28"/>
        </w:rPr>
        <w:t>335</w:t>
      </w:r>
      <w:r w:rsidR="00B514CD" w:rsidRPr="00A038C6">
        <w:rPr>
          <w:sz w:val="28"/>
          <w:szCs w:val="28"/>
        </w:rPr>
        <w:t>-а</w:t>
      </w:r>
      <w:r w:rsidR="00B84828">
        <w:rPr>
          <w:sz w:val="28"/>
          <w:szCs w:val="28"/>
        </w:rPr>
        <w:t xml:space="preserve"> </w:t>
      </w:r>
      <w:r w:rsidR="00AA2F40">
        <w:rPr>
          <w:sz w:val="28"/>
          <w:szCs w:val="28"/>
        </w:rPr>
        <w:t xml:space="preserve">проведена </w:t>
      </w:r>
      <w:r w:rsidR="00674EAE" w:rsidRPr="00B514CD">
        <w:rPr>
          <w:sz w:val="28"/>
          <w:szCs w:val="28"/>
          <w:u w:val="single"/>
        </w:rPr>
        <w:t>плановая</w:t>
      </w:r>
      <w:r w:rsidR="00674EAE">
        <w:rPr>
          <w:sz w:val="28"/>
          <w:szCs w:val="28"/>
        </w:rPr>
        <w:t xml:space="preserve">/внеплановая </w:t>
      </w:r>
      <w:r w:rsidR="00AA2F40" w:rsidRPr="00B514CD">
        <w:rPr>
          <w:sz w:val="28"/>
          <w:szCs w:val="28"/>
          <w:u w:val="single"/>
        </w:rPr>
        <w:t>документарная</w:t>
      </w:r>
      <w:r w:rsidR="00AA2F40">
        <w:rPr>
          <w:sz w:val="28"/>
          <w:szCs w:val="28"/>
        </w:rPr>
        <w:t xml:space="preserve">/выездная (нужное подчеркнуть) проверка в рамках </w:t>
      </w:r>
      <w:r w:rsidR="00892F35">
        <w:rPr>
          <w:sz w:val="28"/>
          <w:szCs w:val="28"/>
        </w:rPr>
        <w:t xml:space="preserve">осуществления </w:t>
      </w:r>
      <w:r w:rsidR="00AA2F40">
        <w:rPr>
          <w:sz w:val="28"/>
          <w:szCs w:val="28"/>
        </w:rPr>
        <w:t xml:space="preserve">федерального </w:t>
      </w:r>
      <w:r w:rsidR="00AA2F40" w:rsidRPr="00B514CD">
        <w:rPr>
          <w:sz w:val="28"/>
          <w:szCs w:val="28"/>
          <w:u w:val="single"/>
        </w:rPr>
        <w:t>государственного надзора в сфере образования</w:t>
      </w:r>
      <w:r w:rsidR="00892F35" w:rsidRPr="00B514CD">
        <w:rPr>
          <w:sz w:val="28"/>
          <w:szCs w:val="28"/>
          <w:u w:val="single"/>
        </w:rPr>
        <w:t xml:space="preserve"> /</w:t>
      </w:r>
      <w:r w:rsidR="00AA2F40" w:rsidRPr="00B514CD">
        <w:rPr>
          <w:sz w:val="28"/>
          <w:szCs w:val="28"/>
          <w:u w:val="single"/>
        </w:rPr>
        <w:t xml:space="preserve"> лицензионного контроля за образовательной деятельностью</w:t>
      </w:r>
      <w:r w:rsidR="00AA2F40">
        <w:rPr>
          <w:sz w:val="28"/>
          <w:szCs w:val="28"/>
        </w:rPr>
        <w:t xml:space="preserve"> (нужное подчеркнуть) в отношении</w:t>
      </w:r>
      <w:r w:rsidR="00FD3BC4">
        <w:rPr>
          <w:sz w:val="28"/>
          <w:szCs w:val="28"/>
        </w:rPr>
        <w:t>:</w:t>
      </w:r>
      <w:r w:rsidR="00892F35">
        <w:rPr>
          <w:sz w:val="28"/>
          <w:szCs w:val="28"/>
        </w:rPr>
        <w:t xml:space="preserve"> </w:t>
      </w:r>
      <w:r w:rsidR="00B514CD">
        <w:rPr>
          <w:sz w:val="28"/>
          <w:szCs w:val="28"/>
        </w:rPr>
        <w:t>м</w:t>
      </w:r>
      <w:r w:rsidR="00B514CD" w:rsidRPr="0091778C">
        <w:rPr>
          <w:sz w:val="28"/>
          <w:szCs w:val="28"/>
        </w:rPr>
        <w:t xml:space="preserve">униципального </w:t>
      </w:r>
      <w:r w:rsidR="00B514CD">
        <w:rPr>
          <w:sz w:val="28"/>
          <w:szCs w:val="28"/>
        </w:rPr>
        <w:t>бюджетного дошкольного образовательного учреждения</w:t>
      </w:r>
      <w:r w:rsidR="00B514CD" w:rsidRPr="008A6F4F">
        <w:rPr>
          <w:sz w:val="28"/>
          <w:szCs w:val="28"/>
        </w:rPr>
        <w:t xml:space="preserve"> </w:t>
      </w:r>
      <w:r w:rsidR="00114880" w:rsidRPr="00114880">
        <w:rPr>
          <w:sz w:val="28"/>
          <w:szCs w:val="28"/>
        </w:rPr>
        <w:t>«</w:t>
      </w:r>
      <w:r w:rsidR="00617C2F">
        <w:rPr>
          <w:sz w:val="28"/>
          <w:szCs w:val="28"/>
        </w:rPr>
        <w:t>Д</w:t>
      </w:r>
      <w:r w:rsidR="00114880" w:rsidRPr="00114880">
        <w:rPr>
          <w:sz w:val="28"/>
          <w:szCs w:val="28"/>
        </w:rPr>
        <w:t xml:space="preserve">етский сад </w:t>
      </w:r>
      <w:r w:rsidR="00F85EF9" w:rsidRPr="00114880">
        <w:rPr>
          <w:sz w:val="28"/>
          <w:szCs w:val="28"/>
        </w:rPr>
        <w:t xml:space="preserve">№ </w:t>
      </w:r>
      <w:r w:rsidR="009F66D3">
        <w:rPr>
          <w:sz w:val="28"/>
          <w:szCs w:val="28"/>
        </w:rPr>
        <w:t>2</w:t>
      </w:r>
      <w:r w:rsidR="00127571">
        <w:rPr>
          <w:sz w:val="28"/>
          <w:szCs w:val="28"/>
        </w:rPr>
        <w:t xml:space="preserve"> </w:t>
      </w:r>
      <w:r w:rsidR="00862760">
        <w:rPr>
          <w:sz w:val="28"/>
          <w:szCs w:val="28"/>
        </w:rPr>
        <w:t>с</w:t>
      </w:r>
      <w:r w:rsidR="00F85EF9">
        <w:rPr>
          <w:sz w:val="28"/>
          <w:szCs w:val="28"/>
        </w:rPr>
        <w:t xml:space="preserve">. </w:t>
      </w:r>
      <w:r w:rsidR="009557F2">
        <w:rPr>
          <w:sz w:val="28"/>
          <w:szCs w:val="28"/>
        </w:rPr>
        <w:t>Анучино</w:t>
      </w:r>
      <w:r w:rsidR="00F85EF9">
        <w:rPr>
          <w:sz w:val="28"/>
          <w:szCs w:val="28"/>
        </w:rPr>
        <w:t xml:space="preserve"> </w:t>
      </w:r>
      <w:proofErr w:type="spellStart"/>
      <w:r w:rsidR="009557F2">
        <w:rPr>
          <w:sz w:val="28"/>
          <w:szCs w:val="28"/>
        </w:rPr>
        <w:t>Анучинского</w:t>
      </w:r>
      <w:proofErr w:type="spellEnd"/>
      <w:r w:rsidR="00F85EF9">
        <w:rPr>
          <w:sz w:val="28"/>
          <w:szCs w:val="28"/>
        </w:rPr>
        <w:t xml:space="preserve"> </w:t>
      </w:r>
      <w:r w:rsidR="007C6427">
        <w:rPr>
          <w:sz w:val="28"/>
          <w:szCs w:val="28"/>
        </w:rPr>
        <w:t xml:space="preserve">муниципального округа </w:t>
      </w:r>
      <w:r w:rsidR="009557F2">
        <w:rPr>
          <w:sz w:val="28"/>
          <w:szCs w:val="28"/>
        </w:rPr>
        <w:t>Приморского края</w:t>
      </w:r>
      <w:r w:rsidR="00617C2F" w:rsidRPr="00617C2F">
        <w:rPr>
          <w:rFonts w:eastAsia="Times New Roman" w:cs="Courier New"/>
          <w:sz w:val="28"/>
          <w:szCs w:val="28"/>
        </w:rPr>
        <w:t>»</w:t>
      </w:r>
      <w:r w:rsidR="00114880" w:rsidRPr="00114880">
        <w:rPr>
          <w:sz w:val="28"/>
          <w:szCs w:val="28"/>
        </w:rPr>
        <w:t xml:space="preserve"> </w:t>
      </w:r>
      <w:r w:rsidR="00114880">
        <w:rPr>
          <w:sz w:val="28"/>
          <w:szCs w:val="28"/>
        </w:rPr>
        <w:t xml:space="preserve">      </w:t>
      </w:r>
    </w:p>
    <w:p w:rsidR="00B93083" w:rsidRDefault="00114880" w:rsidP="00114880">
      <w:pPr>
        <w:spacing w:after="160"/>
        <w:ind w:firstLine="709"/>
        <w:contextualSpacing/>
        <w:jc w:val="both"/>
      </w:pPr>
      <w:r w:rsidRPr="00114880">
        <w:rPr>
          <w:sz w:val="28"/>
          <w:szCs w:val="28"/>
        </w:rPr>
        <w:t xml:space="preserve"> </w:t>
      </w:r>
      <w:r w:rsidR="00B93083">
        <w:t>(</w:t>
      </w:r>
      <w:r w:rsidR="00AA2F40">
        <w:t xml:space="preserve">полное </w:t>
      </w:r>
      <w:r w:rsidR="00B93083">
        <w:t xml:space="preserve">наименование </w:t>
      </w:r>
      <w:r w:rsidR="00AA2F40">
        <w:t>юридического лица, индивидуального предпринимателя</w:t>
      </w:r>
      <w:r w:rsidR="00B93083">
        <w:t>)</w:t>
      </w:r>
    </w:p>
    <w:p w:rsidR="00114880" w:rsidRPr="00114880" w:rsidRDefault="00862760" w:rsidP="00862760">
      <w:pPr>
        <w:spacing w:after="160"/>
        <w:contextualSpacing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ул. </w:t>
      </w:r>
      <w:proofErr w:type="spellStart"/>
      <w:r w:rsidR="009F66D3">
        <w:rPr>
          <w:rFonts w:eastAsia="Times New Roman"/>
          <w:sz w:val="28"/>
          <w:szCs w:val="28"/>
          <w:u w:val="single"/>
        </w:rPr>
        <w:t>Банивура</w:t>
      </w:r>
      <w:proofErr w:type="spellEnd"/>
      <w:r w:rsidR="009F66D3">
        <w:rPr>
          <w:rFonts w:eastAsia="Times New Roman"/>
          <w:sz w:val="28"/>
          <w:szCs w:val="28"/>
          <w:u w:val="single"/>
        </w:rPr>
        <w:t>, д. 16</w:t>
      </w:r>
      <w:r w:rsidR="009557F2">
        <w:rPr>
          <w:rFonts w:eastAsia="Times New Roman"/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  <w:u w:val="single"/>
        </w:rPr>
        <w:t xml:space="preserve"> с. </w:t>
      </w:r>
      <w:r w:rsidR="009557F2">
        <w:rPr>
          <w:rFonts w:eastAsia="Times New Roman"/>
          <w:sz w:val="28"/>
          <w:szCs w:val="28"/>
          <w:u w:val="single"/>
        </w:rPr>
        <w:t>Анучино</w:t>
      </w:r>
      <w:r w:rsidR="00114880" w:rsidRPr="00114880">
        <w:rPr>
          <w:rFonts w:eastAsia="Times New Roman"/>
          <w:sz w:val="28"/>
          <w:szCs w:val="28"/>
          <w:u w:val="single"/>
        </w:rPr>
        <w:t>,</w:t>
      </w:r>
      <w:r w:rsidR="00114880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9557F2">
        <w:rPr>
          <w:rFonts w:eastAsia="Times New Roman"/>
          <w:sz w:val="28"/>
          <w:szCs w:val="28"/>
          <w:u w:val="single"/>
        </w:rPr>
        <w:t>Анучинский</w:t>
      </w:r>
      <w:proofErr w:type="spellEnd"/>
      <w:r w:rsidR="00114880" w:rsidRPr="00114880">
        <w:rPr>
          <w:rFonts w:eastAsia="Times New Roman"/>
          <w:sz w:val="28"/>
          <w:szCs w:val="28"/>
          <w:u w:val="single"/>
        </w:rPr>
        <w:t xml:space="preserve"> район, </w:t>
      </w:r>
      <w:r w:rsidR="00F85EF9">
        <w:rPr>
          <w:rFonts w:eastAsia="Times New Roman"/>
          <w:sz w:val="28"/>
          <w:szCs w:val="28"/>
          <w:u w:val="single"/>
        </w:rPr>
        <w:t xml:space="preserve">Приморский край, </w:t>
      </w:r>
      <w:r w:rsidR="009557F2">
        <w:rPr>
          <w:rFonts w:eastAsia="Times New Roman"/>
          <w:sz w:val="28"/>
          <w:szCs w:val="28"/>
          <w:u w:val="single"/>
        </w:rPr>
        <w:t>692300</w:t>
      </w:r>
    </w:p>
    <w:p w:rsidR="00B93083" w:rsidRDefault="00C95D1B" w:rsidP="00B514CD">
      <w:pPr>
        <w:spacing w:after="160"/>
        <w:contextualSpacing/>
        <w:jc w:val="center"/>
      </w:pPr>
      <w:r>
        <w:t>(</w:t>
      </w:r>
      <w:r w:rsidR="00AA2F40">
        <w:t xml:space="preserve">юридический и фактический </w:t>
      </w:r>
      <w:r>
        <w:t xml:space="preserve">адрес </w:t>
      </w:r>
      <w:r w:rsidR="00AA2F40">
        <w:t>юридического лица, адреса мест осуществления образовательной деятельности, место жительства индивидуального предпринимателя</w:t>
      </w:r>
      <w:r>
        <w:t>)</w:t>
      </w:r>
    </w:p>
    <w:p w:rsidR="00793D2B" w:rsidRDefault="00793D2B" w:rsidP="00B514CD">
      <w:pPr>
        <w:spacing w:after="160"/>
        <w:contextualSpacing/>
        <w:jc w:val="center"/>
      </w:pPr>
    </w:p>
    <w:p w:rsidR="00793D2B" w:rsidRPr="001359EE" w:rsidRDefault="00793D2B" w:rsidP="00793D2B">
      <w:pPr>
        <w:keepNext/>
        <w:ind w:firstLine="567"/>
        <w:contextualSpacing/>
        <w:jc w:val="both"/>
        <w:rPr>
          <w:sz w:val="28"/>
          <w:szCs w:val="28"/>
          <w:u w:val="single"/>
        </w:rPr>
      </w:pPr>
      <w:r w:rsidRPr="001832C4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проведенной </w:t>
      </w:r>
      <w:r w:rsidRPr="001832C4">
        <w:rPr>
          <w:sz w:val="28"/>
          <w:szCs w:val="28"/>
        </w:rPr>
        <w:t>проверки выявлены следу</w:t>
      </w:r>
      <w:r>
        <w:rPr>
          <w:sz w:val="28"/>
          <w:szCs w:val="28"/>
        </w:rPr>
        <w:t>ющие нарушения обязательных требований и (или) лицензионных требований и услов</w:t>
      </w:r>
      <w:r w:rsidR="00D66B07">
        <w:rPr>
          <w:sz w:val="28"/>
          <w:szCs w:val="28"/>
        </w:rPr>
        <w:t xml:space="preserve">ий      </w:t>
      </w:r>
      <w:proofErr w:type="gramStart"/>
      <w:r w:rsidR="00D66B07">
        <w:rPr>
          <w:sz w:val="28"/>
          <w:szCs w:val="28"/>
        </w:rPr>
        <w:t xml:space="preserve">   (</w:t>
      </w:r>
      <w:proofErr w:type="gramEnd"/>
      <w:r w:rsidR="00D66B07">
        <w:rPr>
          <w:sz w:val="28"/>
          <w:szCs w:val="28"/>
        </w:rPr>
        <w:t>акт проверки от « 28 » апреля</w:t>
      </w:r>
      <w:r>
        <w:rPr>
          <w:sz w:val="28"/>
          <w:szCs w:val="28"/>
        </w:rPr>
        <w:t xml:space="preserve"> 2021 г. № </w:t>
      </w:r>
      <w:r w:rsidR="009F66D3">
        <w:rPr>
          <w:sz w:val="28"/>
          <w:szCs w:val="28"/>
          <w:u w:val="single"/>
        </w:rPr>
        <w:t>252105232475</w:t>
      </w:r>
      <w:r>
        <w:rPr>
          <w:sz w:val="28"/>
          <w:szCs w:val="28"/>
          <w:u w:val="single"/>
        </w:rPr>
        <w:t>):</w:t>
      </w:r>
    </w:p>
    <w:p w:rsidR="00793D2B" w:rsidRDefault="00793D2B" w:rsidP="00793D2B">
      <w:pPr>
        <w:spacing w:after="160"/>
        <w:contextualSpacing/>
        <w:jc w:val="both"/>
      </w:pPr>
    </w:p>
    <w:tbl>
      <w:tblPr>
        <w:tblpPr w:leftFromText="180" w:rightFromText="180" w:vertAnchor="text" w:horzAnchor="margin" w:tblpY="-855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80"/>
        <w:gridCol w:w="17"/>
        <w:gridCol w:w="255"/>
        <w:gridCol w:w="1418"/>
        <w:gridCol w:w="397"/>
        <w:gridCol w:w="397"/>
        <w:gridCol w:w="652"/>
        <w:gridCol w:w="1134"/>
        <w:gridCol w:w="1117"/>
        <w:gridCol w:w="193"/>
        <w:gridCol w:w="3776"/>
      </w:tblGrid>
      <w:tr w:rsidR="00793D2B" w:rsidTr="00793D2B">
        <w:trPr>
          <w:gridAfter w:val="1"/>
          <w:wAfter w:w="3776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2B" w:rsidRDefault="00793D2B" w:rsidP="00793D2B">
            <w:pPr>
              <w:keepNext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2B" w:rsidRPr="001832C4" w:rsidRDefault="00793D2B" w:rsidP="00793D2B">
            <w:pPr>
              <w:keepNext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2B" w:rsidRDefault="00793D2B" w:rsidP="00793D2B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2B" w:rsidRDefault="00793D2B" w:rsidP="00793D2B">
            <w:pPr>
              <w:keepNext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2B" w:rsidRDefault="00793D2B" w:rsidP="00793D2B">
            <w:pPr>
              <w:keepNext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2B" w:rsidRPr="001832C4" w:rsidRDefault="00793D2B" w:rsidP="00793D2B">
            <w:pPr>
              <w:keepNext/>
              <w:contextualSpacing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2B" w:rsidRDefault="00793D2B" w:rsidP="00793D2B">
            <w:pPr>
              <w:keepNext/>
              <w:ind w:left="57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D2B" w:rsidRPr="001832C4" w:rsidRDefault="00793D2B" w:rsidP="00793D2B">
            <w:pPr>
              <w:keepNext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2B" w:rsidRDefault="00793D2B" w:rsidP="00793D2B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Default="00793D2B" w:rsidP="00793D2B">
            <w:pPr>
              <w:keepNext/>
              <w:contextualSpacing/>
              <w:jc w:val="center"/>
            </w:pPr>
          </w:p>
          <w:p w:rsidR="00793D2B" w:rsidRPr="00FD3BC4" w:rsidRDefault="00793D2B" w:rsidP="00793D2B">
            <w:pPr>
              <w:keepNext/>
              <w:contextualSpacing/>
              <w:jc w:val="center"/>
            </w:pPr>
            <w:r w:rsidRPr="00FD3BC4">
              <w:t>№</w:t>
            </w:r>
            <w:r w:rsidRPr="00FD3BC4">
              <w:br/>
              <w:t>п/п</w:t>
            </w:r>
          </w:p>
        </w:tc>
        <w:tc>
          <w:tcPr>
            <w:tcW w:w="5387" w:type="dxa"/>
            <w:gridSpan w:val="8"/>
          </w:tcPr>
          <w:p w:rsidR="00793D2B" w:rsidRDefault="00793D2B" w:rsidP="00793D2B">
            <w:pPr>
              <w:keepNext/>
              <w:contextualSpacing/>
              <w:jc w:val="center"/>
            </w:pPr>
          </w:p>
          <w:p w:rsidR="00793D2B" w:rsidRPr="00FD3BC4" w:rsidRDefault="00793D2B" w:rsidP="00793D2B">
            <w:pPr>
              <w:keepNext/>
              <w:contextualSpacing/>
              <w:jc w:val="center"/>
            </w:pPr>
            <w:r w:rsidRPr="00FD3BC4">
              <w:t>Перечень нарушений обязательных требований, лицензионных требований и условий, выявленных в ходе проверки</w:t>
            </w:r>
          </w:p>
        </w:tc>
        <w:tc>
          <w:tcPr>
            <w:tcW w:w="3969" w:type="dxa"/>
            <w:gridSpan w:val="2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 w:rsidRPr="00FD3BC4">
              <w:t xml:space="preserve">Статья, часть статьи, пункт (абзац пункта, подпункт) нормативного правового акта и нормативный правовой акт, содержащий обязательные требования, лицензионные требования и условия 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 w:rsidRPr="00FD3BC4">
              <w:t>1</w:t>
            </w:r>
          </w:p>
        </w:tc>
        <w:tc>
          <w:tcPr>
            <w:tcW w:w="5387" w:type="dxa"/>
            <w:gridSpan w:val="8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 w:rsidRPr="00FD3BC4">
              <w:t>2</w:t>
            </w:r>
          </w:p>
        </w:tc>
        <w:tc>
          <w:tcPr>
            <w:tcW w:w="3969" w:type="dxa"/>
            <w:gridSpan w:val="2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 w:rsidRPr="00FD3BC4">
              <w:t>3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>
              <w:t>1.</w:t>
            </w:r>
          </w:p>
        </w:tc>
        <w:tc>
          <w:tcPr>
            <w:tcW w:w="5387" w:type="dxa"/>
            <w:gridSpan w:val="8"/>
          </w:tcPr>
          <w:p w:rsidR="007C6427" w:rsidRDefault="007C6427" w:rsidP="007C6427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C6427">
              <w:rPr>
                <w:rFonts w:eastAsia="Times New Roman"/>
                <w:sz w:val="28"/>
                <w:szCs w:val="28"/>
              </w:rPr>
              <w:t>Локальный акт Положение о порядке приема воспитанников ДС № 2 с. Анучино (утвержден 18.03.2021</w:t>
            </w:r>
            <w:proofErr w:type="gramStart"/>
            <w:r w:rsidRPr="007C6427">
              <w:rPr>
                <w:rFonts w:eastAsia="Times New Roman"/>
                <w:sz w:val="28"/>
                <w:szCs w:val="28"/>
              </w:rPr>
              <w:t>),  разработан</w:t>
            </w:r>
            <w:proofErr w:type="gramEnd"/>
            <w:r w:rsidRPr="007C6427">
              <w:rPr>
                <w:rFonts w:eastAsia="Times New Roman"/>
                <w:sz w:val="28"/>
                <w:szCs w:val="28"/>
              </w:rPr>
              <w:t xml:space="preserve">   с учетом требований Порядка приема на обучение по образовательным программам дошкольного образования, утвержденного приказом </w:t>
            </w:r>
            <w:proofErr w:type="spellStart"/>
            <w:r w:rsidRPr="007C6427">
              <w:rPr>
                <w:rFonts w:eastAsia="Times New Roman"/>
                <w:sz w:val="28"/>
                <w:szCs w:val="28"/>
              </w:rPr>
              <w:t>Минобрнауки</w:t>
            </w:r>
            <w:proofErr w:type="spellEnd"/>
            <w:r w:rsidRPr="007C6427">
              <w:rPr>
                <w:rFonts w:eastAsia="Times New Roman"/>
                <w:sz w:val="28"/>
                <w:szCs w:val="28"/>
              </w:rPr>
              <w:t xml:space="preserve"> России от 08.04.2014 № 293, утратил свою силу. </w:t>
            </w:r>
          </w:p>
          <w:p w:rsidR="00793D2B" w:rsidRPr="00FD3BC4" w:rsidRDefault="007C6427" w:rsidP="007C6427">
            <w:pPr>
              <w:adjustRightInd w:val="0"/>
              <w:ind w:right="110"/>
              <w:jc w:val="both"/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C6427">
              <w:rPr>
                <w:rFonts w:eastAsia="Times New Roman"/>
                <w:sz w:val="28"/>
                <w:szCs w:val="28"/>
              </w:rPr>
              <w:t xml:space="preserve"> п.1.1. вышеуказанного положения дана ссылка </w:t>
            </w:r>
            <w:r w:rsidRPr="007C6427">
              <w:rPr>
                <w:rFonts w:eastAsia="Arial"/>
                <w:sz w:val="28"/>
                <w:szCs w:val="28"/>
              </w:rPr>
              <w:t>Порядок организации и осуществления образовательной деятельности по основным</w:t>
            </w:r>
            <w:r>
              <w:rPr>
                <w:rFonts w:eastAsia="Arial"/>
                <w:sz w:val="28"/>
                <w:szCs w:val="28"/>
              </w:rPr>
              <w:t xml:space="preserve"> общеобразовательным программам </w:t>
            </w:r>
            <w:r w:rsidRPr="007C6427">
              <w:rPr>
                <w:rFonts w:eastAsia="Arial"/>
                <w:sz w:val="28"/>
                <w:szCs w:val="28"/>
              </w:rPr>
              <w:t xml:space="preserve">– образовательным программам дошкольного образования, утвержденный приказом </w:t>
            </w:r>
            <w:proofErr w:type="spellStart"/>
            <w:r w:rsidRPr="007C6427">
              <w:rPr>
                <w:rFonts w:eastAsia="Arial"/>
                <w:sz w:val="28"/>
                <w:szCs w:val="28"/>
              </w:rPr>
              <w:t>Минобрнауки</w:t>
            </w:r>
            <w:proofErr w:type="spellEnd"/>
            <w:r w:rsidRPr="007C6427">
              <w:rPr>
                <w:rFonts w:eastAsia="Arial"/>
                <w:sz w:val="28"/>
                <w:szCs w:val="28"/>
              </w:rPr>
              <w:t xml:space="preserve"> России от 30.08.2013 № 1014</w:t>
            </w:r>
            <w:r>
              <w:rPr>
                <w:rFonts w:eastAsia="Arial"/>
                <w:sz w:val="28"/>
                <w:szCs w:val="28"/>
              </w:rPr>
              <w:t>,</w:t>
            </w:r>
            <w:r w:rsidRPr="007C6427">
              <w:rPr>
                <w:rFonts w:eastAsia="Arial"/>
                <w:sz w:val="28"/>
                <w:szCs w:val="28"/>
              </w:rPr>
              <w:t xml:space="preserve"> который утратил свою силу. </w:t>
            </w:r>
          </w:p>
        </w:tc>
        <w:tc>
          <w:tcPr>
            <w:tcW w:w="3969" w:type="dxa"/>
            <w:gridSpan w:val="2"/>
          </w:tcPr>
          <w:p w:rsidR="007C6427" w:rsidRDefault="007C6427" w:rsidP="00793D2B">
            <w:pPr>
              <w:keepNext/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7C6427">
              <w:rPr>
                <w:rFonts w:eastAsia="Times New Roman"/>
                <w:sz w:val="28"/>
                <w:szCs w:val="28"/>
              </w:rPr>
              <w:t xml:space="preserve">Порядок приема на обучение по образовательным программам дошкольного образования, утвержденный приказом </w:t>
            </w:r>
            <w:proofErr w:type="spellStart"/>
            <w:r w:rsidRPr="007C6427">
              <w:rPr>
                <w:rFonts w:eastAsia="Times New Roman"/>
                <w:sz w:val="28"/>
                <w:szCs w:val="28"/>
              </w:rPr>
              <w:t>Минпросвещения</w:t>
            </w:r>
            <w:proofErr w:type="spellEnd"/>
            <w:r w:rsidRPr="007C6427">
              <w:rPr>
                <w:rFonts w:eastAsia="Times New Roman"/>
                <w:sz w:val="28"/>
                <w:szCs w:val="28"/>
              </w:rPr>
              <w:t xml:space="preserve"> России от 15.05.2020 № 236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7C6427">
              <w:rPr>
                <w:rFonts w:eastAsia="Arial"/>
                <w:sz w:val="28"/>
                <w:szCs w:val="28"/>
              </w:rPr>
              <w:t xml:space="preserve"> </w:t>
            </w:r>
          </w:p>
          <w:p w:rsidR="007C6427" w:rsidRDefault="007C6427" w:rsidP="00793D2B">
            <w:pPr>
              <w:keepNext/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  <w:p w:rsidR="007C6427" w:rsidRDefault="007C6427" w:rsidP="00793D2B">
            <w:pPr>
              <w:keepNext/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  <w:p w:rsidR="00793D2B" w:rsidRPr="00FD3BC4" w:rsidRDefault="007C6427" w:rsidP="00793D2B">
            <w:pPr>
              <w:keepNext/>
              <w:contextualSpacing/>
              <w:jc w:val="both"/>
            </w:pPr>
            <w:r w:rsidRPr="007C6427">
              <w:rPr>
                <w:rFonts w:eastAsia="Arial"/>
                <w:sz w:val="28"/>
                <w:szCs w:val="28"/>
              </w:rPr>
              <w:t xml:space="preserve">Порядок организации и осуществления образовательной деятельности по основным общеобразовательным программам – образовательным программам дошкольного образования, утвержденный приказом </w:t>
            </w:r>
            <w:proofErr w:type="spellStart"/>
            <w:r w:rsidRPr="007C6427">
              <w:rPr>
                <w:rFonts w:eastAsia="Arial"/>
                <w:sz w:val="28"/>
                <w:szCs w:val="28"/>
              </w:rPr>
              <w:t>Минпросвещения</w:t>
            </w:r>
            <w:proofErr w:type="spellEnd"/>
            <w:r w:rsidRPr="007C6427">
              <w:rPr>
                <w:rFonts w:eastAsia="Arial"/>
                <w:sz w:val="28"/>
                <w:szCs w:val="28"/>
              </w:rPr>
              <w:t xml:space="preserve"> России от 31.07.2020  № 373.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>
              <w:t>2.</w:t>
            </w:r>
          </w:p>
        </w:tc>
        <w:tc>
          <w:tcPr>
            <w:tcW w:w="5387" w:type="dxa"/>
            <w:gridSpan w:val="8"/>
          </w:tcPr>
          <w:p w:rsidR="007C6427" w:rsidRPr="007C6427" w:rsidRDefault="007C6427" w:rsidP="007C6427">
            <w:pPr>
              <w:adjustRightInd w:val="0"/>
              <w:ind w:right="11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</w:t>
            </w:r>
            <w:r w:rsidRPr="007C6427">
              <w:rPr>
                <w:rFonts w:eastAsia="Arial"/>
                <w:sz w:val="28"/>
                <w:szCs w:val="28"/>
              </w:rPr>
              <w:t xml:space="preserve">азработана форма заявления о приеме в ДС № 2 с. Анучино (заявления Клыковой А.А. от 16.09.2020, </w:t>
            </w:r>
            <w:proofErr w:type="spellStart"/>
            <w:r w:rsidRPr="007C6427">
              <w:rPr>
                <w:rFonts w:eastAsia="Arial"/>
                <w:sz w:val="28"/>
                <w:szCs w:val="28"/>
              </w:rPr>
              <w:t>Цан</w:t>
            </w:r>
            <w:proofErr w:type="spellEnd"/>
            <w:r w:rsidRPr="007C6427">
              <w:rPr>
                <w:rFonts w:eastAsia="Arial"/>
                <w:sz w:val="28"/>
                <w:szCs w:val="28"/>
              </w:rPr>
              <w:t xml:space="preserve"> Е.А. от 13.10.2020, Деевой Е.Н. от 15.10.2020).</w:t>
            </w:r>
          </w:p>
          <w:p w:rsidR="00793D2B" w:rsidRPr="00FD3BC4" w:rsidRDefault="00793D2B" w:rsidP="009557F2">
            <w:pPr>
              <w:adjustRightInd w:val="0"/>
              <w:ind w:right="110"/>
              <w:jc w:val="both"/>
            </w:pPr>
          </w:p>
        </w:tc>
        <w:tc>
          <w:tcPr>
            <w:tcW w:w="3969" w:type="dxa"/>
            <w:gridSpan w:val="2"/>
          </w:tcPr>
          <w:p w:rsidR="00793D2B" w:rsidRPr="00FD3BC4" w:rsidRDefault="00793D2B" w:rsidP="00793D2B">
            <w:pPr>
              <w:keepNext/>
              <w:ind w:right="111"/>
              <w:contextualSpacing/>
              <w:jc w:val="both"/>
            </w:pPr>
            <w:r>
              <w:rPr>
                <w:sz w:val="28"/>
                <w:szCs w:val="28"/>
              </w:rPr>
              <w:t xml:space="preserve">п. 9 Порядка приема на обучение по образовательным программам дошкольного образования, утвержденного приказом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 от 15.05.2020 № 236.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>
              <w:t>3.</w:t>
            </w:r>
          </w:p>
        </w:tc>
        <w:tc>
          <w:tcPr>
            <w:tcW w:w="5387" w:type="dxa"/>
            <w:gridSpan w:val="8"/>
          </w:tcPr>
          <w:p w:rsidR="007C6427" w:rsidRPr="007C6427" w:rsidRDefault="007C6427" w:rsidP="007C6427">
            <w:pPr>
              <w:autoSpaceDN/>
              <w:ind w:right="1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</w:t>
            </w:r>
            <w:r w:rsidRPr="007C6427">
              <w:rPr>
                <w:rFonts w:eastAsia="Arial"/>
                <w:sz w:val="28"/>
                <w:szCs w:val="28"/>
              </w:rPr>
              <w:t xml:space="preserve"> п. 3.1. (в связи с достижением возраста поступления в 1 класс) Положения      </w:t>
            </w:r>
            <w:proofErr w:type="gramStart"/>
            <w:r w:rsidRPr="007C6427">
              <w:rPr>
                <w:rFonts w:eastAsia="Arial"/>
                <w:sz w:val="28"/>
                <w:szCs w:val="28"/>
              </w:rPr>
              <w:t xml:space="preserve">   «</w:t>
            </w:r>
            <w:proofErr w:type="gramEnd"/>
            <w:r w:rsidRPr="007C6427">
              <w:rPr>
                <w:rFonts w:eastAsia="Arial"/>
                <w:sz w:val="28"/>
                <w:szCs w:val="28"/>
              </w:rPr>
              <w:t>Порядок и основания перевода, отчисления и восстановление воспитанников</w:t>
            </w:r>
            <w:r w:rsidRPr="007C6427">
              <w:rPr>
                <w:rFonts w:eastAsia="Times New Roman"/>
                <w:sz w:val="28"/>
                <w:szCs w:val="28"/>
              </w:rPr>
              <w:t xml:space="preserve"> ДС № 2 с. Анучино» (утверждено 18.03.2021) </w:t>
            </w:r>
            <w:r w:rsidRPr="007C6427">
              <w:rPr>
                <w:rFonts w:eastAsia="Arial"/>
                <w:sz w:val="28"/>
                <w:szCs w:val="28"/>
              </w:rPr>
              <w:t xml:space="preserve"> прописано основание отчисления</w:t>
            </w:r>
            <w:r>
              <w:rPr>
                <w:rFonts w:eastAsia="Arial"/>
                <w:sz w:val="28"/>
                <w:szCs w:val="28"/>
              </w:rPr>
              <w:t>.</w:t>
            </w:r>
            <w:r w:rsidRPr="007C6427">
              <w:rPr>
                <w:rFonts w:eastAsia="Arial"/>
                <w:sz w:val="28"/>
                <w:szCs w:val="28"/>
              </w:rPr>
              <w:t xml:space="preserve"> </w:t>
            </w:r>
          </w:p>
          <w:p w:rsidR="007C6427" w:rsidRPr="007C6427" w:rsidRDefault="007C6427" w:rsidP="007C6427">
            <w:pPr>
              <w:autoSpaceDE/>
              <w:autoSpaceDN/>
              <w:ind w:right="110"/>
              <w:jc w:val="both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В </w:t>
            </w:r>
            <w:r w:rsidRPr="007C6427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названии локального акта прописано «восстановление», что является нарушением </w:t>
            </w:r>
            <w:r w:rsidRPr="007C6427">
              <w:rPr>
                <w:rFonts w:eastAsia="Times New Roman"/>
                <w:kern w:val="1"/>
                <w:sz w:val="28"/>
                <w:szCs w:val="28"/>
              </w:rPr>
              <w:t>Федерального закона № 273-ФЗ</w:t>
            </w:r>
            <w:r w:rsidRPr="007C6427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(относится к профессиональному образованию);</w:t>
            </w:r>
          </w:p>
          <w:p w:rsidR="007C6427" w:rsidRPr="007C6427" w:rsidRDefault="007C6427" w:rsidP="007C6427">
            <w:pPr>
              <w:autoSpaceDN/>
              <w:ind w:right="1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7C6427">
              <w:rPr>
                <w:rFonts w:eastAsia="Times New Roman"/>
                <w:sz w:val="28"/>
                <w:szCs w:val="28"/>
              </w:rPr>
              <w:t xml:space="preserve">п.1.2. дана ссылка на приказ </w:t>
            </w:r>
            <w:proofErr w:type="spellStart"/>
            <w:r w:rsidRPr="007C6427">
              <w:rPr>
                <w:rFonts w:eastAsia="Arial"/>
                <w:sz w:val="28"/>
                <w:szCs w:val="28"/>
              </w:rPr>
              <w:t>Минобрнауки</w:t>
            </w:r>
            <w:proofErr w:type="spellEnd"/>
            <w:r w:rsidRPr="007C6427">
              <w:rPr>
                <w:rFonts w:eastAsia="Arial"/>
                <w:sz w:val="28"/>
                <w:szCs w:val="28"/>
              </w:rPr>
              <w:t xml:space="preserve"> России от 30.08.2013          № 1014, который утратил свою силу.</w:t>
            </w:r>
          </w:p>
          <w:p w:rsidR="00793D2B" w:rsidRPr="00FD3BC4" w:rsidRDefault="00793D2B" w:rsidP="00793D2B">
            <w:pPr>
              <w:keepNext/>
              <w:ind w:right="110"/>
              <w:contextualSpacing/>
              <w:jc w:val="both"/>
            </w:pPr>
          </w:p>
        </w:tc>
        <w:tc>
          <w:tcPr>
            <w:tcW w:w="3969" w:type="dxa"/>
            <w:gridSpan w:val="2"/>
          </w:tcPr>
          <w:p w:rsidR="007C6427" w:rsidRDefault="007C6427" w:rsidP="00793D2B">
            <w:pPr>
              <w:keepNext/>
              <w:ind w:right="111"/>
              <w:contextualSpacing/>
              <w:jc w:val="both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7C6427">
              <w:rPr>
                <w:rFonts w:eastAsia="Arial"/>
                <w:sz w:val="28"/>
                <w:szCs w:val="28"/>
              </w:rPr>
              <w:t xml:space="preserve">ст. 61 </w:t>
            </w:r>
            <w:r w:rsidR="00793D2B">
              <w:rPr>
                <w:rFonts w:eastAsia="Arial"/>
                <w:sz w:val="28"/>
                <w:szCs w:val="28"/>
              </w:rPr>
              <w:t xml:space="preserve">Федерального закона               от 29.12.2012 № 273-ФЗ «Об образовании в </w:t>
            </w:r>
            <w:r w:rsidR="00011A11">
              <w:rPr>
                <w:rFonts w:eastAsia="Arial"/>
                <w:sz w:val="28"/>
                <w:szCs w:val="28"/>
              </w:rPr>
              <w:t>Российской Федерации»;</w:t>
            </w:r>
            <w:r w:rsidRPr="007C6427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C6427" w:rsidRDefault="007C6427" w:rsidP="00793D2B">
            <w:pPr>
              <w:keepNext/>
              <w:ind w:right="111"/>
              <w:contextualSpacing/>
              <w:jc w:val="both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</w:p>
          <w:p w:rsidR="007C6427" w:rsidRDefault="007C6427" w:rsidP="00793D2B">
            <w:pPr>
              <w:keepNext/>
              <w:ind w:right="111"/>
              <w:contextualSpacing/>
              <w:jc w:val="both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</w:p>
          <w:p w:rsidR="007C6427" w:rsidRDefault="007C6427" w:rsidP="00793D2B">
            <w:pPr>
              <w:keepNext/>
              <w:ind w:right="111"/>
              <w:contextualSpacing/>
              <w:jc w:val="both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</w:p>
          <w:p w:rsidR="007C6427" w:rsidRDefault="007C6427" w:rsidP="007C6427">
            <w:pPr>
              <w:keepNext/>
              <w:ind w:right="111"/>
              <w:contextualSpacing/>
              <w:jc w:val="both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  <w:r w:rsidRPr="007C6427">
              <w:rPr>
                <w:rFonts w:eastAsia="Arial"/>
                <w:kern w:val="1"/>
                <w:sz w:val="28"/>
                <w:szCs w:val="28"/>
                <w:lang w:eastAsia="ar-SA"/>
              </w:rPr>
              <w:t>ст. 62</w:t>
            </w:r>
            <w:r w:rsidRPr="007C6427">
              <w:rPr>
                <w:rFonts w:eastAsia="Arial"/>
                <w:sz w:val="28"/>
                <w:szCs w:val="28"/>
              </w:rPr>
              <w:t xml:space="preserve"> </w:t>
            </w:r>
            <w:r w:rsidRPr="007C6427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Федерального закона               от 29.12.2012 № 273-ФЗ «Об образовании в </w:t>
            </w:r>
            <w:r w:rsidR="00011A11">
              <w:rPr>
                <w:rFonts w:eastAsia="Arial"/>
                <w:kern w:val="1"/>
                <w:sz w:val="28"/>
                <w:szCs w:val="28"/>
                <w:lang w:eastAsia="ar-SA"/>
              </w:rPr>
              <w:t>Российской Федерации»;</w:t>
            </w:r>
            <w:r w:rsidRPr="007C6427"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C6427" w:rsidRDefault="007C6427" w:rsidP="007C6427">
            <w:pPr>
              <w:keepNext/>
              <w:ind w:right="111"/>
              <w:contextualSpacing/>
              <w:jc w:val="both"/>
              <w:rPr>
                <w:rFonts w:eastAsia="Arial"/>
                <w:kern w:val="1"/>
                <w:sz w:val="28"/>
                <w:szCs w:val="28"/>
                <w:lang w:eastAsia="ar-SA"/>
              </w:rPr>
            </w:pPr>
          </w:p>
          <w:p w:rsidR="00793D2B" w:rsidRPr="007C6427" w:rsidRDefault="007C6427" w:rsidP="00793D2B">
            <w:pPr>
              <w:keepNext/>
              <w:ind w:right="111"/>
              <w:contextualSpacing/>
              <w:jc w:val="both"/>
              <w:rPr>
                <w:sz w:val="28"/>
                <w:szCs w:val="28"/>
              </w:rPr>
            </w:pPr>
            <w:r w:rsidRPr="007C6427">
              <w:rPr>
                <w:sz w:val="28"/>
                <w:szCs w:val="28"/>
              </w:rPr>
              <w:t xml:space="preserve">Порядок организации и осуществления образовательной деятельности по основным общеобразовательным программам – образовательным программам дошкольного образования, утвержденный </w:t>
            </w:r>
            <w:r w:rsidRPr="007C6427">
              <w:rPr>
                <w:sz w:val="28"/>
                <w:szCs w:val="28"/>
              </w:rPr>
              <w:lastRenderedPageBreak/>
              <w:t xml:space="preserve">приказом </w:t>
            </w:r>
            <w:proofErr w:type="spellStart"/>
            <w:r w:rsidRPr="007C6427">
              <w:rPr>
                <w:sz w:val="28"/>
                <w:szCs w:val="28"/>
              </w:rPr>
              <w:t>Минпросвещения</w:t>
            </w:r>
            <w:proofErr w:type="spellEnd"/>
            <w:r w:rsidRPr="007C6427">
              <w:rPr>
                <w:sz w:val="28"/>
                <w:szCs w:val="28"/>
              </w:rPr>
              <w:t xml:space="preserve"> России от 31.07.2020  № 373.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Pr="00FD3BC4" w:rsidRDefault="00793D2B" w:rsidP="00793D2B">
            <w:pPr>
              <w:keepNext/>
              <w:contextualSpacing/>
              <w:jc w:val="center"/>
            </w:pPr>
            <w:r>
              <w:lastRenderedPageBreak/>
              <w:t>4.</w:t>
            </w:r>
          </w:p>
        </w:tc>
        <w:tc>
          <w:tcPr>
            <w:tcW w:w="5387" w:type="dxa"/>
            <w:gridSpan w:val="8"/>
          </w:tcPr>
          <w:p w:rsidR="00011A11" w:rsidRPr="00011A11" w:rsidRDefault="00011A11" w:rsidP="00011A11">
            <w:pPr>
              <w:autoSpaceDN/>
              <w:ind w:right="11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</w:t>
            </w:r>
            <w:r w:rsidRPr="00011A11">
              <w:rPr>
                <w:rFonts w:eastAsia="Arial"/>
                <w:sz w:val="28"/>
                <w:szCs w:val="28"/>
              </w:rPr>
              <w:t xml:space="preserve"> п. 4.1.1. (в связи с достижением возраста поступления в 1 класс) Положения о </w:t>
            </w:r>
            <w:r w:rsidRPr="00011A11">
              <w:rPr>
                <w:rFonts w:eastAsia="Times New Roman"/>
                <w:sz w:val="28"/>
                <w:szCs w:val="28"/>
              </w:rPr>
              <w:t>порядке оформления возникновения, приостановления и прекращения отношений между ДС № 2 с. Анучино и родителями (законными представителями) обучающихся (воспитанников)</w:t>
            </w:r>
            <w:r w:rsidRPr="00011A11">
              <w:rPr>
                <w:rFonts w:eastAsia="Arial"/>
                <w:sz w:val="28"/>
                <w:szCs w:val="28"/>
              </w:rPr>
              <w:t xml:space="preserve"> прописано основание отчисления.</w:t>
            </w:r>
          </w:p>
          <w:p w:rsidR="00793D2B" w:rsidRPr="00FD3BC4" w:rsidRDefault="00793D2B" w:rsidP="00793D2B">
            <w:pPr>
              <w:pStyle w:val="ConsPlusNormal"/>
              <w:ind w:right="110"/>
              <w:jc w:val="both"/>
            </w:pPr>
          </w:p>
        </w:tc>
        <w:tc>
          <w:tcPr>
            <w:tcW w:w="3969" w:type="dxa"/>
            <w:gridSpan w:val="2"/>
          </w:tcPr>
          <w:p w:rsidR="00011A11" w:rsidRPr="00011A11" w:rsidRDefault="00011A11" w:rsidP="00011A11">
            <w:pPr>
              <w:keepNext/>
              <w:ind w:right="111"/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011A11">
              <w:rPr>
                <w:rFonts w:eastAsia="Arial"/>
                <w:sz w:val="28"/>
                <w:szCs w:val="28"/>
              </w:rPr>
              <w:t xml:space="preserve">ст. 61 Федерального закона               от 29.12.2012 № 273-ФЗ «Об образовании в </w:t>
            </w:r>
            <w:r>
              <w:rPr>
                <w:rFonts w:eastAsia="Arial"/>
                <w:sz w:val="28"/>
                <w:szCs w:val="28"/>
              </w:rPr>
              <w:t>Российской Федерации».</w:t>
            </w:r>
            <w:r w:rsidRPr="00011A11">
              <w:rPr>
                <w:rFonts w:eastAsia="Arial"/>
                <w:sz w:val="28"/>
                <w:szCs w:val="28"/>
              </w:rPr>
              <w:t xml:space="preserve"> </w:t>
            </w:r>
          </w:p>
          <w:p w:rsidR="00793D2B" w:rsidRPr="00FD3BC4" w:rsidRDefault="00793D2B" w:rsidP="00793D2B">
            <w:pPr>
              <w:keepNext/>
              <w:ind w:right="111"/>
              <w:contextualSpacing/>
              <w:jc w:val="both"/>
            </w:pPr>
          </w:p>
        </w:tc>
      </w:tr>
      <w:tr w:rsidR="00011A11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011A11" w:rsidRDefault="00011A11" w:rsidP="00793D2B">
            <w:pPr>
              <w:keepNext/>
              <w:contextualSpacing/>
              <w:jc w:val="center"/>
            </w:pPr>
            <w:r>
              <w:t>5.</w:t>
            </w:r>
          </w:p>
        </w:tc>
        <w:tc>
          <w:tcPr>
            <w:tcW w:w="5387" w:type="dxa"/>
            <w:gridSpan w:val="8"/>
          </w:tcPr>
          <w:p w:rsidR="00011A11" w:rsidRPr="00FD3BC4" w:rsidRDefault="00011A11" w:rsidP="00011A11">
            <w:pPr>
              <w:autoSpaceDN/>
              <w:ind w:right="110"/>
              <w:jc w:val="both"/>
            </w:pPr>
            <w:r>
              <w:rPr>
                <w:rFonts w:eastAsia="Arial"/>
                <w:sz w:val="28"/>
                <w:szCs w:val="28"/>
              </w:rPr>
              <w:t>Д</w:t>
            </w:r>
            <w:r w:rsidRPr="00011A11">
              <w:rPr>
                <w:rFonts w:eastAsia="Arial"/>
                <w:sz w:val="28"/>
                <w:szCs w:val="28"/>
              </w:rPr>
              <w:t xml:space="preserve">оговоры об оказании дополнительных образовательных услуг от 14.02.2020 № 5 </w:t>
            </w:r>
            <w:r>
              <w:rPr>
                <w:rFonts w:eastAsia="Arial"/>
                <w:sz w:val="28"/>
                <w:szCs w:val="28"/>
              </w:rPr>
              <w:t xml:space="preserve">  </w:t>
            </w:r>
            <w:r w:rsidRPr="00011A11">
              <w:rPr>
                <w:rFonts w:eastAsia="Arial"/>
                <w:sz w:val="28"/>
                <w:szCs w:val="28"/>
              </w:rPr>
              <w:t>с Ивановой Е.А.</w:t>
            </w:r>
            <w:proofErr w:type="gramStart"/>
            <w:r w:rsidRPr="00011A11">
              <w:rPr>
                <w:rFonts w:eastAsia="Arial"/>
                <w:sz w:val="28"/>
                <w:szCs w:val="28"/>
              </w:rPr>
              <w:t>,  №</w:t>
            </w:r>
            <w:proofErr w:type="gramEnd"/>
            <w:r w:rsidRPr="00011A11">
              <w:rPr>
                <w:rFonts w:eastAsia="Arial"/>
                <w:sz w:val="28"/>
                <w:szCs w:val="28"/>
              </w:rPr>
              <w:t xml:space="preserve"> 8 </w:t>
            </w:r>
            <w:r>
              <w:rPr>
                <w:rFonts w:eastAsia="Arial"/>
                <w:sz w:val="28"/>
                <w:szCs w:val="28"/>
              </w:rPr>
              <w:t xml:space="preserve">с </w:t>
            </w:r>
            <w:r w:rsidRPr="00011A11">
              <w:rPr>
                <w:rFonts w:eastAsia="Arial"/>
                <w:sz w:val="28"/>
                <w:szCs w:val="28"/>
              </w:rPr>
              <w:t xml:space="preserve">Квашниной Л.А., </w:t>
            </w:r>
            <w:r>
              <w:rPr>
                <w:rFonts w:eastAsia="Arial"/>
                <w:sz w:val="28"/>
                <w:szCs w:val="28"/>
              </w:rPr>
              <w:t xml:space="preserve">   № 12 </w:t>
            </w:r>
            <w:r w:rsidRPr="00011A11">
              <w:rPr>
                <w:rFonts w:eastAsia="Arial"/>
                <w:sz w:val="28"/>
                <w:szCs w:val="28"/>
              </w:rPr>
              <w:t>с Лаптевой Ю.А.</w:t>
            </w:r>
            <w:r>
              <w:rPr>
                <w:rFonts w:eastAsia="Arial"/>
                <w:sz w:val="28"/>
                <w:szCs w:val="28"/>
              </w:rPr>
              <w:t xml:space="preserve">        </w:t>
            </w:r>
            <w:r w:rsidRPr="00011A1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        не соответствую</w:t>
            </w:r>
            <w:r w:rsidRPr="00011A11">
              <w:rPr>
                <w:rFonts w:eastAsia="Arial"/>
                <w:sz w:val="28"/>
                <w:szCs w:val="28"/>
              </w:rPr>
              <w:t xml:space="preserve">т требованиям. </w:t>
            </w:r>
          </w:p>
        </w:tc>
        <w:tc>
          <w:tcPr>
            <w:tcW w:w="3969" w:type="dxa"/>
            <w:gridSpan w:val="2"/>
          </w:tcPr>
          <w:p w:rsidR="00011A11" w:rsidRPr="008551EE" w:rsidRDefault="00011A11" w:rsidP="00011A11">
            <w:pPr>
              <w:keepNext/>
              <w:ind w:right="111"/>
              <w:contextualSpacing/>
              <w:jc w:val="both"/>
              <w:rPr>
                <w:sz w:val="28"/>
                <w:szCs w:val="28"/>
              </w:rPr>
            </w:pPr>
            <w:r w:rsidRPr="00011A11">
              <w:rPr>
                <w:rFonts w:eastAsia="Arial"/>
                <w:sz w:val="28"/>
                <w:szCs w:val="28"/>
              </w:rPr>
              <w:t xml:space="preserve">п. 13 постановления Правительства РФ от 15.09.2020           № </w:t>
            </w:r>
            <w:proofErr w:type="gramStart"/>
            <w:r w:rsidRPr="00011A11">
              <w:rPr>
                <w:rFonts w:eastAsia="Arial"/>
                <w:sz w:val="28"/>
                <w:szCs w:val="28"/>
              </w:rPr>
              <w:t>1441  «</w:t>
            </w:r>
            <w:proofErr w:type="gramEnd"/>
            <w:r w:rsidRPr="00011A11">
              <w:rPr>
                <w:rFonts w:eastAsia="Arial"/>
                <w:sz w:val="28"/>
                <w:szCs w:val="28"/>
              </w:rPr>
              <w:t>Об утверждении Правил оказания платных образовательных услуг» содержание договоров об оказании дополнительных образовательных услуг</w:t>
            </w:r>
            <w:r>
              <w:rPr>
                <w:rFonts w:eastAsia="Arial"/>
                <w:sz w:val="28"/>
                <w:szCs w:val="28"/>
              </w:rPr>
              <w:t>.</w:t>
            </w:r>
            <w:r w:rsidRPr="00011A1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rFonts w:eastAsia="Arial"/>
                <w:sz w:val="28"/>
                <w:szCs w:val="28"/>
              </w:rPr>
              <w:t>Мин</w:t>
            </w:r>
            <w:r w:rsidRPr="00011A11">
              <w:rPr>
                <w:rFonts w:eastAsia="Arial"/>
                <w:sz w:val="28"/>
                <w:szCs w:val="28"/>
              </w:rPr>
              <w:t>просвещения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России</w:t>
            </w:r>
            <w:r w:rsidRPr="00011A11">
              <w:rPr>
                <w:rFonts w:eastAsia="Arial"/>
                <w:sz w:val="28"/>
                <w:szCs w:val="28"/>
              </w:rPr>
              <w:t xml:space="preserve">   от 16</w:t>
            </w:r>
            <w:r>
              <w:rPr>
                <w:rFonts w:eastAsia="Arial"/>
                <w:sz w:val="28"/>
                <w:szCs w:val="28"/>
              </w:rPr>
              <w:t>.09.</w:t>
            </w:r>
            <w:r w:rsidRPr="00011A11">
              <w:rPr>
                <w:rFonts w:eastAsia="Arial"/>
                <w:sz w:val="28"/>
                <w:szCs w:val="28"/>
              </w:rPr>
              <w:t xml:space="preserve">2020 г. № 500 </w:t>
            </w:r>
            <w:r>
              <w:rPr>
                <w:rFonts w:eastAsia="Arial"/>
                <w:sz w:val="28"/>
                <w:szCs w:val="28"/>
              </w:rPr>
              <w:t>«Об утверждении</w:t>
            </w:r>
            <w:r w:rsidRPr="00011A11">
              <w:rPr>
                <w:rFonts w:eastAsia="Arial"/>
                <w:sz w:val="28"/>
                <w:szCs w:val="28"/>
              </w:rPr>
              <w:t xml:space="preserve"> примерная форма договора об образовании по </w:t>
            </w:r>
            <w:proofErr w:type="spellStart"/>
            <w:r w:rsidRPr="00011A11">
              <w:rPr>
                <w:rFonts w:eastAsia="Arial"/>
                <w:sz w:val="28"/>
                <w:szCs w:val="28"/>
              </w:rPr>
              <w:t>дополнитель</w:t>
            </w:r>
            <w:r>
              <w:rPr>
                <w:rFonts w:eastAsia="Arial"/>
                <w:sz w:val="28"/>
                <w:szCs w:val="28"/>
              </w:rPr>
              <w:t>-</w:t>
            </w:r>
            <w:r w:rsidRPr="00011A11">
              <w:rPr>
                <w:rFonts w:eastAsia="Arial"/>
                <w:sz w:val="28"/>
                <w:szCs w:val="28"/>
              </w:rPr>
              <w:t>ным</w:t>
            </w:r>
            <w:proofErr w:type="spellEnd"/>
            <w:r w:rsidRPr="00011A1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общеобразовательным программам».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Pr="00FD3BC4" w:rsidRDefault="00011A11" w:rsidP="00793D2B">
            <w:pPr>
              <w:keepNext/>
              <w:contextualSpacing/>
              <w:jc w:val="center"/>
            </w:pPr>
            <w:r>
              <w:t>6</w:t>
            </w:r>
            <w:r w:rsidR="00793D2B">
              <w:t>.</w:t>
            </w:r>
          </w:p>
        </w:tc>
        <w:tc>
          <w:tcPr>
            <w:tcW w:w="5387" w:type="dxa"/>
            <w:gridSpan w:val="8"/>
          </w:tcPr>
          <w:p w:rsidR="00011A11" w:rsidRPr="00011A11" w:rsidRDefault="00011A11" w:rsidP="00011A11">
            <w:pPr>
              <w:widowControl w:val="0"/>
              <w:adjustRightInd w:val="0"/>
              <w:ind w:right="1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011A11">
              <w:rPr>
                <w:rFonts w:eastAsia="Times New Roman"/>
                <w:sz w:val="28"/>
                <w:szCs w:val="28"/>
              </w:rPr>
              <w:t xml:space="preserve">тсутствует фиксация ознакомлены с графиком аттестации педагогическими работниками. </w:t>
            </w:r>
          </w:p>
          <w:p w:rsidR="00793D2B" w:rsidRPr="00FD3BC4" w:rsidRDefault="00793D2B" w:rsidP="00793D2B">
            <w:pPr>
              <w:pStyle w:val="ConsPlusNormal"/>
              <w:ind w:right="110"/>
              <w:jc w:val="both"/>
            </w:pPr>
          </w:p>
        </w:tc>
        <w:tc>
          <w:tcPr>
            <w:tcW w:w="3969" w:type="dxa"/>
            <w:gridSpan w:val="2"/>
          </w:tcPr>
          <w:p w:rsidR="00793D2B" w:rsidRPr="00FD3BC4" w:rsidRDefault="00793D2B" w:rsidP="00793D2B">
            <w:pPr>
              <w:keepNext/>
              <w:ind w:right="111"/>
              <w:contextualSpacing/>
              <w:jc w:val="both"/>
            </w:pPr>
            <w:r w:rsidRPr="008551EE">
              <w:rPr>
                <w:sz w:val="28"/>
                <w:szCs w:val="28"/>
              </w:rPr>
              <w:t xml:space="preserve">п. </w:t>
            </w:r>
            <w:r w:rsidR="00011A11">
              <w:rPr>
                <w:sz w:val="28"/>
                <w:szCs w:val="28"/>
              </w:rPr>
              <w:t>9</w:t>
            </w:r>
            <w:r w:rsidRPr="00B74A68">
              <w:rPr>
                <w:sz w:val="28"/>
                <w:szCs w:val="28"/>
              </w:rPr>
              <w:t xml:space="preserve"> Порядка проведения аттестации педагогических работников организаций, осуществляющих образовательную деятельность, утвержденного </w:t>
            </w:r>
            <w:r w:rsidRPr="00B74A68">
              <w:rPr>
                <w:bCs/>
                <w:sz w:val="28"/>
                <w:szCs w:val="28"/>
              </w:rPr>
              <w:t xml:space="preserve">приказом </w:t>
            </w:r>
            <w:proofErr w:type="spellStart"/>
            <w:r w:rsidRPr="00B74A68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Pr="00B74A68">
              <w:rPr>
                <w:bCs/>
                <w:sz w:val="28"/>
                <w:szCs w:val="28"/>
              </w:rPr>
              <w:t xml:space="preserve"> России от 07.04.2014  № 276.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Pr="00FD3BC4" w:rsidRDefault="00011A11" w:rsidP="00793D2B">
            <w:pPr>
              <w:keepNext/>
              <w:contextualSpacing/>
              <w:jc w:val="center"/>
            </w:pPr>
            <w:r>
              <w:t>7</w:t>
            </w:r>
            <w:r w:rsidR="00793D2B">
              <w:t>.</w:t>
            </w:r>
          </w:p>
        </w:tc>
        <w:tc>
          <w:tcPr>
            <w:tcW w:w="5387" w:type="dxa"/>
            <w:gridSpan w:val="8"/>
          </w:tcPr>
          <w:p w:rsidR="00793D2B" w:rsidRPr="00FD3BC4" w:rsidRDefault="00011A11" w:rsidP="00011A11">
            <w:pPr>
              <w:widowControl w:val="0"/>
              <w:adjustRightInd w:val="0"/>
              <w:ind w:right="110"/>
              <w:jc w:val="both"/>
            </w:pPr>
            <w:r>
              <w:rPr>
                <w:rFonts w:eastAsia="Times New Roman"/>
                <w:bCs/>
                <w:sz w:val="28"/>
                <w:szCs w:val="28"/>
              </w:rPr>
              <w:t>Н</w:t>
            </w:r>
            <w:r w:rsidRPr="00011A11">
              <w:rPr>
                <w:rFonts w:eastAsia="Times New Roman"/>
                <w:bCs/>
                <w:sz w:val="28"/>
                <w:szCs w:val="28"/>
              </w:rPr>
              <w:t xml:space="preserve">арушены сроки ознакомления с представлением Смирновой Е.В., </w:t>
            </w:r>
            <w:proofErr w:type="spellStart"/>
            <w:r w:rsidRPr="00011A11">
              <w:rPr>
                <w:rFonts w:eastAsia="Times New Roman"/>
                <w:bCs/>
                <w:sz w:val="28"/>
                <w:szCs w:val="28"/>
              </w:rPr>
              <w:t>Горевой</w:t>
            </w:r>
            <w:proofErr w:type="spellEnd"/>
            <w:r w:rsidRPr="00011A11">
              <w:rPr>
                <w:rFonts w:eastAsia="Times New Roman"/>
                <w:bCs/>
                <w:sz w:val="28"/>
                <w:szCs w:val="28"/>
              </w:rPr>
              <w:t xml:space="preserve"> Т.С., Хабаровой О.В. </w:t>
            </w:r>
          </w:p>
        </w:tc>
        <w:tc>
          <w:tcPr>
            <w:tcW w:w="3969" w:type="dxa"/>
            <w:gridSpan w:val="2"/>
          </w:tcPr>
          <w:p w:rsidR="00793D2B" w:rsidRPr="00FD3BC4" w:rsidRDefault="00011A11" w:rsidP="00793D2B">
            <w:pPr>
              <w:keepNext/>
              <w:ind w:right="111"/>
              <w:contextualSpacing/>
              <w:jc w:val="both"/>
            </w:pPr>
            <w:r w:rsidRPr="00011A11">
              <w:rPr>
                <w:rFonts w:eastAsia="Times New Roman"/>
                <w:sz w:val="28"/>
                <w:szCs w:val="28"/>
              </w:rPr>
              <w:t>п. 12</w:t>
            </w:r>
            <w:r w:rsidRPr="00011A11">
              <w:rPr>
                <w:sz w:val="28"/>
                <w:szCs w:val="28"/>
              </w:rPr>
              <w:t xml:space="preserve"> </w:t>
            </w:r>
            <w:r w:rsidRPr="00011A11">
              <w:rPr>
                <w:rFonts w:eastAsia="Times New Roman"/>
                <w:sz w:val="28"/>
                <w:szCs w:val="28"/>
              </w:rPr>
              <w:t xml:space="preserve">Порядка проведения аттестации педагогических работников организаций, осуществляющих образовательную деятельность, утвержденного </w:t>
            </w:r>
            <w:r w:rsidRPr="00011A11">
              <w:rPr>
                <w:rFonts w:eastAsia="Times New Roman"/>
                <w:bCs/>
                <w:sz w:val="28"/>
                <w:szCs w:val="28"/>
              </w:rPr>
              <w:t xml:space="preserve">приказом </w:t>
            </w:r>
            <w:proofErr w:type="spellStart"/>
            <w:r w:rsidRPr="00011A11">
              <w:rPr>
                <w:rFonts w:eastAsia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011A11">
              <w:rPr>
                <w:rFonts w:eastAsia="Times New Roman"/>
                <w:bCs/>
                <w:sz w:val="28"/>
                <w:szCs w:val="28"/>
              </w:rPr>
              <w:t xml:space="preserve"> России от 07.04.2014  № 276.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Default="00011A11" w:rsidP="00793D2B">
            <w:pPr>
              <w:keepNext/>
              <w:contextualSpacing/>
              <w:jc w:val="center"/>
            </w:pPr>
            <w:r>
              <w:t>8</w:t>
            </w:r>
            <w:r w:rsidR="00793D2B">
              <w:t>.</w:t>
            </w:r>
          </w:p>
        </w:tc>
        <w:tc>
          <w:tcPr>
            <w:tcW w:w="5387" w:type="dxa"/>
            <w:gridSpan w:val="8"/>
          </w:tcPr>
          <w:p w:rsidR="00011A11" w:rsidRPr="00011A11" w:rsidRDefault="00011A11" w:rsidP="00011A11">
            <w:pPr>
              <w:widowControl w:val="0"/>
              <w:adjustRightInd w:val="0"/>
              <w:ind w:right="11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</w:t>
            </w:r>
            <w:r w:rsidRPr="00011A11">
              <w:rPr>
                <w:rFonts w:eastAsia="Times New Roman"/>
                <w:bCs/>
                <w:sz w:val="28"/>
                <w:szCs w:val="28"/>
              </w:rPr>
              <w:t xml:space="preserve"> протоколах заседания аттестационной комиссии и в выписках из протокола вынесено решение аттестационной комиссии.</w:t>
            </w:r>
          </w:p>
          <w:p w:rsidR="00793D2B" w:rsidRPr="00FD3BC4" w:rsidRDefault="00793D2B" w:rsidP="009557F2">
            <w:pPr>
              <w:ind w:right="110"/>
              <w:jc w:val="both"/>
            </w:pPr>
          </w:p>
        </w:tc>
        <w:tc>
          <w:tcPr>
            <w:tcW w:w="3969" w:type="dxa"/>
            <w:gridSpan w:val="2"/>
          </w:tcPr>
          <w:p w:rsidR="00793D2B" w:rsidRPr="00FD3BC4" w:rsidRDefault="00011A11" w:rsidP="00793D2B">
            <w:pPr>
              <w:keepNext/>
              <w:ind w:right="111"/>
              <w:contextualSpacing/>
              <w:jc w:val="both"/>
            </w:pPr>
            <w:r w:rsidRPr="00011A11">
              <w:rPr>
                <w:rFonts w:eastAsia="Times New Roman"/>
                <w:sz w:val="28"/>
                <w:szCs w:val="28"/>
              </w:rPr>
              <w:t xml:space="preserve">п. 15 Порядка проведения аттестации педагогических работников организаций, осуществляющих </w:t>
            </w:r>
            <w:r w:rsidRPr="00011A11">
              <w:rPr>
                <w:rFonts w:eastAsia="Times New Roman"/>
                <w:sz w:val="28"/>
                <w:szCs w:val="28"/>
              </w:rPr>
              <w:lastRenderedPageBreak/>
              <w:t xml:space="preserve">образовательную деятельность, утвержденного </w:t>
            </w:r>
            <w:r w:rsidRPr="00011A11">
              <w:rPr>
                <w:rFonts w:eastAsia="Times New Roman"/>
                <w:bCs/>
                <w:sz w:val="28"/>
                <w:szCs w:val="28"/>
              </w:rPr>
              <w:t xml:space="preserve">приказом </w:t>
            </w:r>
            <w:proofErr w:type="spellStart"/>
            <w:r w:rsidRPr="00011A11">
              <w:rPr>
                <w:rFonts w:eastAsia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011A11">
              <w:rPr>
                <w:rFonts w:eastAsia="Times New Roman"/>
                <w:bCs/>
                <w:sz w:val="28"/>
                <w:szCs w:val="28"/>
              </w:rPr>
              <w:t xml:space="preserve"> России от 07.04.2014  № 276.</w:t>
            </w:r>
          </w:p>
        </w:tc>
      </w:tr>
      <w:tr w:rsidR="00793D2B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793D2B" w:rsidRDefault="00011A11" w:rsidP="00793D2B">
            <w:pPr>
              <w:keepNext/>
              <w:contextualSpacing/>
              <w:jc w:val="center"/>
            </w:pPr>
            <w:r>
              <w:lastRenderedPageBreak/>
              <w:t>9</w:t>
            </w:r>
            <w:r w:rsidR="00793D2B">
              <w:t>.</w:t>
            </w:r>
          </w:p>
        </w:tc>
        <w:tc>
          <w:tcPr>
            <w:tcW w:w="5387" w:type="dxa"/>
            <w:gridSpan w:val="8"/>
          </w:tcPr>
          <w:p w:rsidR="00793D2B" w:rsidRPr="00FD3BC4" w:rsidRDefault="00011A11" w:rsidP="009557F2">
            <w:pPr>
              <w:ind w:right="110"/>
              <w:jc w:val="both"/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011A11">
              <w:rPr>
                <w:rFonts w:eastAsia="Times New Roman"/>
                <w:sz w:val="28"/>
                <w:szCs w:val="28"/>
              </w:rPr>
              <w:t xml:space="preserve"> подразделе «Структура и органы управления образовательной организацией» отсутствует информация, в том числе положения об органах управления ДС № 2 с. Анучино с приложением указанных  положений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793D2B" w:rsidRPr="00FD3BC4" w:rsidRDefault="00011A11" w:rsidP="00793D2B">
            <w:pPr>
              <w:keepNext/>
              <w:ind w:right="111"/>
              <w:contextualSpacing/>
              <w:jc w:val="both"/>
            </w:pPr>
            <w:r w:rsidRPr="009D323D">
              <w:rPr>
                <w:sz w:val="28"/>
                <w:szCs w:val="28"/>
              </w:rPr>
              <w:t xml:space="preserve">п. 3.2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 утвержденных приказом </w:t>
            </w:r>
            <w:r>
              <w:rPr>
                <w:sz w:val="28"/>
                <w:szCs w:val="28"/>
              </w:rPr>
              <w:t>Рособрнадзора</w:t>
            </w:r>
            <w:r w:rsidRPr="009D323D">
              <w:rPr>
                <w:sz w:val="28"/>
                <w:szCs w:val="28"/>
              </w:rPr>
              <w:t xml:space="preserve"> от 14.08.2020  № 831</w:t>
            </w:r>
            <w:r>
              <w:rPr>
                <w:sz w:val="28"/>
                <w:szCs w:val="28"/>
              </w:rPr>
              <w:t>.</w:t>
            </w:r>
          </w:p>
        </w:tc>
      </w:tr>
      <w:tr w:rsidR="00011A11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011A11" w:rsidRDefault="00011A11" w:rsidP="00793D2B">
            <w:pPr>
              <w:keepNext/>
              <w:contextualSpacing/>
              <w:jc w:val="center"/>
            </w:pPr>
            <w:r>
              <w:t>10.</w:t>
            </w:r>
          </w:p>
        </w:tc>
        <w:tc>
          <w:tcPr>
            <w:tcW w:w="5387" w:type="dxa"/>
            <w:gridSpan w:val="8"/>
          </w:tcPr>
          <w:p w:rsidR="00011A11" w:rsidRPr="00011A11" w:rsidRDefault="00011A11" w:rsidP="00011A11">
            <w:pPr>
              <w:ind w:right="1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011A11">
              <w:rPr>
                <w:rFonts w:eastAsia="Times New Roman"/>
                <w:sz w:val="28"/>
                <w:szCs w:val="28"/>
              </w:rPr>
              <w:t xml:space="preserve"> подразделе «Образование» отсутствует информация о форме обучения, нормативном сроке обучения, численности обучающихся.</w:t>
            </w:r>
          </w:p>
          <w:p w:rsidR="00011A11" w:rsidRPr="00FD3BC4" w:rsidRDefault="00011A11" w:rsidP="009557F2">
            <w:pPr>
              <w:ind w:right="110"/>
              <w:jc w:val="both"/>
            </w:pPr>
          </w:p>
        </w:tc>
        <w:tc>
          <w:tcPr>
            <w:tcW w:w="3969" w:type="dxa"/>
            <w:gridSpan w:val="2"/>
          </w:tcPr>
          <w:p w:rsidR="00011A11" w:rsidRPr="00793D2B" w:rsidRDefault="00011A11" w:rsidP="00793D2B">
            <w:pPr>
              <w:keepNext/>
              <w:ind w:right="1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011A11">
              <w:rPr>
                <w:rFonts w:eastAsia="Times New Roman"/>
                <w:sz w:val="28"/>
                <w:szCs w:val="28"/>
              </w:rPr>
              <w:t>п. 3.4</w:t>
            </w:r>
            <w:r w:rsidRPr="00011A11">
              <w:rPr>
                <w:sz w:val="28"/>
                <w:szCs w:val="28"/>
              </w:rPr>
              <w:t xml:space="preserve"> </w:t>
            </w:r>
            <w:r w:rsidRPr="00011A11">
              <w:rPr>
                <w:rFonts w:eastAsia="Times New Roman"/>
                <w:sz w:val="28"/>
                <w:szCs w:val="28"/>
              </w:rPr>
              <w:t>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 утвержденных приказом Рособрнадзора от 14.08.2020  № 831.</w:t>
            </w:r>
          </w:p>
        </w:tc>
      </w:tr>
      <w:tr w:rsidR="00011A11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011A11" w:rsidRDefault="00011A11" w:rsidP="00793D2B">
            <w:pPr>
              <w:keepNext/>
              <w:contextualSpacing/>
              <w:jc w:val="center"/>
            </w:pPr>
            <w:r>
              <w:t>11.</w:t>
            </w:r>
          </w:p>
        </w:tc>
        <w:tc>
          <w:tcPr>
            <w:tcW w:w="5387" w:type="dxa"/>
            <w:gridSpan w:val="8"/>
          </w:tcPr>
          <w:p w:rsidR="00011A11" w:rsidRPr="00011A11" w:rsidRDefault="00011A11" w:rsidP="00011A11">
            <w:pPr>
              <w:ind w:right="1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011A11">
              <w:rPr>
                <w:rFonts w:eastAsia="Times New Roman"/>
                <w:sz w:val="28"/>
                <w:szCs w:val="28"/>
              </w:rPr>
              <w:t xml:space="preserve"> подразделе «Материально-техническое обеспечение и оснащенность образовательного процесса» информация отсутствует (ссылки не активные).</w:t>
            </w:r>
          </w:p>
          <w:p w:rsidR="00011A11" w:rsidRPr="00FD3BC4" w:rsidRDefault="00011A11" w:rsidP="009557F2">
            <w:pPr>
              <w:ind w:right="110"/>
              <w:jc w:val="both"/>
            </w:pPr>
          </w:p>
        </w:tc>
        <w:tc>
          <w:tcPr>
            <w:tcW w:w="3969" w:type="dxa"/>
            <w:gridSpan w:val="2"/>
          </w:tcPr>
          <w:p w:rsidR="00011A11" w:rsidRPr="00793D2B" w:rsidRDefault="00011A11" w:rsidP="00793D2B">
            <w:pPr>
              <w:keepNext/>
              <w:ind w:right="1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011A11">
              <w:rPr>
                <w:rFonts w:eastAsia="Times New Roman"/>
                <w:sz w:val="28"/>
                <w:szCs w:val="28"/>
              </w:rPr>
              <w:t>п. 3. 7.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 утвержденных приказом Рособрнадзора от 14.08.2020  № 831.</w:t>
            </w:r>
          </w:p>
        </w:tc>
      </w:tr>
      <w:tr w:rsidR="00011A11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011A11" w:rsidRDefault="00011A11" w:rsidP="00793D2B">
            <w:pPr>
              <w:keepNext/>
              <w:contextualSpacing/>
              <w:jc w:val="center"/>
            </w:pPr>
            <w:r>
              <w:t>12.</w:t>
            </w:r>
          </w:p>
        </w:tc>
        <w:tc>
          <w:tcPr>
            <w:tcW w:w="5387" w:type="dxa"/>
            <w:gridSpan w:val="8"/>
          </w:tcPr>
          <w:p w:rsidR="00011A11" w:rsidRPr="00FD3BC4" w:rsidRDefault="00011A11" w:rsidP="00011A11">
            <w:pPr>
              <w:ind w:right="110"/>
              <w:jc w:val="both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r w:rsidRPr="00011A11">
              <w:rPr>
                <w:rFonts w:eastAsia="Times New Roman"/>
                <w:sz w:val="28"/>
                <w:szCs w:val="28"/>
                <w:lang w:eastAsia="ar-SA"/>
              </w:rPr>
              <w:t xml:space="preserve"> подразделе в подразделе «Стипендии и иные виды материальной </w:t>
            </w:r>
            <w:proofErr w:type="gramStart"/>
            <w:r w:rsidRPr="00011A11">
              <w:rPr>
                <w:rFonts w:eastAsia="Times New Roman"/>
                <w:sz w:val="28"/>
                <w:szCs w:val="28"/>
                <w:lang w:eastAsia="ar-SA"/>
              </w:rPr>
              <w:t>поддержки»  отсутствует</w:t>
            </w:r>
            <w:proofErr w:type="gramEnd"/>
            <w:r w:rsidRPr="00011A11">
              <w:rPr>
                <w:rFonts w:eastAsia="Times New Roman"/>
                <w:sz w:val="28"/>
                <w:szCs w:val="28"/>
                <w:lang w:eastAsia="ar-SA"/>
              </w:rPr>
              <w:t xml:space="preserve"> информация о мерах социальной поддержки. </w:t>
            </w:r>
          </w:p>
        </w:tc>
        <w:tc>
          <w:tcPr>
            <w:tcW w:w="3969" w:type="dxa"/>
            <w:gridSpan w:val="2"/>
          </w:tcPr>
          <w:p w:rsidR="00011A11" w:rsidRPr="00793D2B" w:rsidRDefault="00011A11" w:rsidP="00793D2B">
            <w:pPr>
              <w:keepNext/>
              <w:ind w:right="1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п. 3.8.</w:t>
            </w:r>
            <w:r w:rsidRPr="009D323D">
              <w:rPr>
                <w:sz w:val="28"/>
                <w:szCs w:val="28"/>
              </w:rPr>
      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 утвержденных приказом </w:t>
            </w:r>
            <w:r>
              <w:rPr>
                <w:sz w:val="28"/>
                <w:szCs w:val="28"/>
              </w:rPr>
              <w:t>Рособрнадзора</w:t>
            </w:r>
            <w:r w:rsidRPr="009D323D">
              <w:rPr>
                <w:sz w:val="28"/>
                <w:szCs w:val="28"/>
              </w:rPr>
              <w:t xml:space="preserve"> от 14.08.2020  № 831</w:t>
            </w:r>
            <w:r>
              <w:rPr>
                <w:sz w:val="28"/>
                <w:szCs w:val="28"/>
              </w:rPr>
              <w:t>.</w:t>
            </w:r>
          </w:p>
        </w:tc>
      </w:tr>
      <w:tr w:rsidR="00011A11" w:rsidRPr="00FD3BC4" w:rsidTr="0079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gridSpan w:val="2"/>
          </w:tcPr>
          <w:p w:rsidR="00011A11" w:rsidRDefault="00011A11" w:rsidP="00793D2B">
            <w:pPr>
              <w:keepNext/>
              <w:contextualSpacing/>
              <w:jc w:val="center"/>
            </w:pPr>
            <w:r>
              <w:t>13.</w:t>
            </w:r>
          </w:p>
        </w:tc>
        <w:tc>
          <w:tcPr>
            <w:tcW w:w="5387" w:type="dxa"/>
            <w:gridSpan w:val="8"/>
          </w:tcPr>
          <w:p w:rsidR="00011A11" w:rsidRPr="00011A11" w:rsidRDefault="00011A11" w:rsidP="00011A11">
            <w:pPr>
              <w:suppressAutoHyphens/>
              <w:ind w:right="11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r w:rsidRPr="00011A11">
              <w:rPr>
                <w:rFonts w:eastAsia="Times New Roman"/>
                <w:sz w:val="28"/>
                <w:szCs w:val="28"/>
                <w:lang w:eastAsia="ar-SA"/>
              </w:rPr>
              <w:t xml:space="preserve"> подразделе «Доступная среда» информация отсутствует (ссылки не активные). </w:t>
            </w:r>
          </w:p>
          <w:p w:rsidR="00011A11" w:rsidRPr="00FD3BC4" w:rsidRDefault="00011A11" w:rsidP="009557F2">
            <w:pPr>
              <w:ind w:right="110"/>
              <w:jc w:val="both"/>
            </w:pPr>
          </w:p>
        </w:tc>
        <w:tc>
          <w:tcPr>
            <w:tcW w:w="3969" w:type="dxa"/>
            <w:gridSpan w:val="2"/>
          </w:tcPr>
          <w:p w:rsidR="00011A11" w:rsidRPr="00793D2B" w:rsidRDefault="00011A11" w:rsidP="00793D2B">
            <w:pPr>
              <w:keepNext/>
              <w:ind w:right="1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93D2B">
              <w:rPr>
                <w:rFonts w:eastAsia="Times New Roman"/>
                <w:sz w:val="28"/>
                <w:szCs w:val="28"/>
              </w:rPr>
              <w:lastRenderedPageBreak/>
              <w:t>п. 3.12.</w:t>
            </w:r>
            <w:r w:rsidRPr="009D323D">
              <w:rPr>
                <w:sz w:val="28"/>
                <w:szCs w:val="28"/>
              </w:rPr>
              <w:t xml:space="preserve"> Требований к структуре официального сайта образовательной организации в </w:t>
            </w:r>
            <w:r w:rsidRPr="009D323D">
              <w:rPr>
                <w:sz w:val="28"/>
                <w:szCs w:val="28"/>
              </w:rPr>
              <w:lastRenderedPageBreak/>
              <w:t xml:space="preserve">информационно-телекоммуникационной сети «Интернет» и формату предоставления информации,  утвержденных приказом </w:t>
            </w:r>
            <w:r>
              <w:rPr>
                <w:sz w:val="28"/>
                <w:szCs w:val="28"/>
              </w:rPr>
              <w:t>Рособрнадзора</w:t>
            </w:r>
            <w:r w:rsidRPr="009D323D">
              <w:rPr>
                <w:sz w:val="28"/>
                <w:szCs w:val="28"/>
              </w:rPr>
              <w:t xml:space="preserve"> от 14.08.2020  № 831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17C2F" w:rsidRDefault="00617C2F" w:rsidP="00FD3BC4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793D2B" w:rsidRDefault="00793D2B" w:rsidP="009557F2">
      <w:pPr>
        <w:spacing w:before="120"/>
        <w:contextualSpacing/>
        <w:jc w:val="both"/>
        <w:rPr>
          <w:sz w:val="28"/>
          <w:szCs w:val="28"/>
        </w:rPr>
      </w:pPr>
    </w:p>
    <w:p w:rsidR="00B93083" w:rsidRPr="001832C4" w:rsidRDefault="00B93083" w:rsidP="00FD3BC4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1832C4">
        <w:rPr>
          <w:sz w:val="28"/>
          <w:szCs w:val="28"/>
        </w:rPr>
        <w:t>На основании изложен</w:t>
      </w:r>
      <w:r w:rsidR="0056769D">
        <w:rPr>
          <w:sz w:val="28"/>
          <w:szCs w:val="28"/>
        </w:rPr>
        <w:t xml:space="preserve">ного, в соответствии с </w:t>
      </w:r>
      <w:r w:rsidR="00C429A5">
        <w:rPr>
          <w:sz w:val="28"/>
          <w:szCs w:val="28"/>
        </w:rPr>
        <w:t xml:space="preserve">ч. </w:t>
      </w:r>
      <w:r w:rsidR="0056769D">
        <w:rPr>
          <w:sz w:val="28"/>
          <w:szCs w:val="28"/>
        </w:rPr>
        <w:t>6</w:t>
      </w:r>
      <w:r w:rsidRPr="001832C4">
        <w:rPr>
          <w:sz w:val="28"/>
          <w:szCs w:val="28"/>
        </w:rPr>
        <w:t xml:space="preserve"> ст</w:t>
      </w:r>
      <w:r w:rsidR="00C429A5">
        <w:rPr>
          <w:sz w:val="28"/>
          <w:szCs w:val="28"/>
        </w:rPr>
        <w:t>.</w:t>
      </w:r>
      <w:r w:rsidRPr="001832C4">
        <w:rPr>
          <w:sz w:val="28"/>
          <w:szCs w:val="28"/>
        </w:rPr>
        <w:t xml:space="preserve"> </w:t>
      </w:r>
      <w:r w:rsidR="0056769D">
        <w:rPr>
          <w:sz w:val="28"/>
          <w:szCs w:val="28"/>
        </w:rPr>
        <w:t>93</w:t>
      </w:r>
      <w:r w:rsidRPr="001832C4">
        <w:rPr>
          <w:sz w:val="28"/>
          <w:szCs w:val="28"/>
        </w:rPr>
        <w:t xml:space="preserve"> </w:t>
      </w:r>
      <w:r w:rsidR="0056769D">
        <w:rPr>
          <w:sz w:val="28"/>
          <w:szCs w:val="28"/>
        </w:rPr>
        <w:t>Федерального закона от 29</w:t>
      </w:r>
      <w:r w:rsidR="00C429A5">
        <w:rPr>
          <w:sz w:val="28"/>
          <w:szCs w:val="28"/>
        </w:rPr>
        <w:t>.12.</w:t>
      </w:r>
      <w:r w:rsidR="0056769D">
        <w:rPr>
          <w:sz w:val="28"/>
          <w:szCs w:val="28"/>
        </w:rPr>
        <w:t>2012 № 273-ФЗ «Об образовании в Российской Федерации»</w:t>
      </w:r>
      <w:r w:rsidR="00C429A5">
        <w:rPr>
          <w:sz w:val="28"/>
          <w:szCs w:val="28"/>
        </w:rPr>
        <w:t xml:space="preserve">, ст. 17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Министерство </w:t>
      </w:r>
      <w:r w:rsidRPr="001832C4">
        <w:rPr>
          <w:sz w:val="28"/>
          <w:szCs w:val="28"/>
        </w:rPr>
        <w:t>предписывает:</w:t>
      </w:r>
    </w:p>
    <w:p w:rsidR="00B93083" w:rsidRPr="001832C4" w:rsidRDefault="00B93083" w:rsidP="00FD3BC4">
      <w:pPr>
        <w:ind w:firstLine="567"/>
        <w:contextualSpacing/>
        <w:jc w:val="both"/>
        <w:rPr>
          <w:sz w:val="28"/>
          <w:szCs w:val="28"/>
        </w:rPr>
      </w:pPr>
      <w:r w:rsidRPr="001832C4">
        <w:rPr>
          <w:sz w:val="28"/>
          <w:szCs w:val="28"/>
        </w:rPr>
        <w:t>1. </w:t>
      </w:r>
      <w:r w:rsidR="009F669A">
        <w:rPr>
          <w:sz w:val="28"/>
          <w:szCs w:val="28"/>
        </w:rPr>
        <w:t>Принять меры к у</w:t>
      </w:r>
      <w:r w:rsidR="00C429A5">
        <w:rPr>
          <w:sz w:val="28"/>
          <w:szCs w:val="28"/>
        </w:rPr>
        <w:t>стран</w:t>
      </w:r>
      <w:r w:rsidR="009F669A">
        <w:rPr>
          <w:sz w:val="28"/>
          <w:szCs w:val="28"/>
        </w:rPr>
        <w:t>ению</w:t>
      </w:r>
      <w:r w:rsidR="00C429A5">
        <w:rPr>
          <w:sz w:val="28"/>
          <w:szCs w:val="28"/>
        </w:rPr>
        <w:t xml:space="preserve"> нарушени</w:t>
      </w:r>
      <w:r w:rsidR="009F669A">
        <w:rPr>
          <w:sz w:val="28"/>
          <w:szCs w:val="28"/>
        </w:rPr>
        <w:t>й</w:t>
      </w:r>
      <w:r w:rsidR="00C429A5">
        <w:rPr>
          <w:sz w:val="28"/>
          <w:szCs w:val="28"/>
        </w:rPr>
        <w:t xml:space="preserve"> обязательных требований </w:t>
      </w:r>
      <w:r w:rsidR="009F669A">
        <w:rPr>
          <w:sz w:val="28"/>
          <w:szCs w:val="28"/>
        </w:rPr>
        <w:t>и (или)</w:t>
      </w:r>
      <w:r w:rsidR="00C429A5">
        <w:rPr>
          <w:sz w:val="28"/>
          <w:szCs w:val="28"/>
        </w:rPr>
        <w:t xml:space="preserve"> лицензионных требований и условий</w:t>
      </w:r>
      <w:r w:rsidR="009F669A">
        <w:rPr>
          <w:sz w:val="28"/>
          <w:szCs w:val="28"/>
        </w:rPr>
        <w:t xml:space="preserve">, указанных в настоящем предписании, а также причин и условий, </w:t>
      </w:r>
      <w:r w:rsidRPr="001832C4">
        <w:rPr>
          <w:sz w:val="28"/>
          <w:szCs w:val="28"/>
        </w:rPr>
        <w:t>способствующих их совершению.</w:t>
      </w:r>
    </w:p>
    <w:p w:rsidR="00B93083" w:rsidRDefault="00B93083" w:rsidP="00FD3BC4">
      <w:pPr>
        <w:ind w:firstLine="567"/>
        <w:contextualSpacing/>
        <w:jc w:val="both"/>
        <w:rPr>
          <w:sz w:val="28"/>
          <w:szCs w:val="28"/>
        </w:rPr>
      </w:pPr>
      <w:r w:rsidRPr="001832C4">
        <w:rPr>
          <w:sz w:val="28"/>
          <w:szCs w:val="28"/>
        </w:rPr>
        <w:t>2. 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9F669A" w:rsidRPr="00EC31E4" w:rsidRDefault="009F669A" w:rsidP="00FD3BC4">
      <w:pPr>
        <w:ind w:firstLine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Срок исполнения предписываемых требований установить –            </w:t>
      </w:r>
      <w:r w:rsidR="00EC31E4">
        <w:rPr>
          <w:sz w:val="28"/>
          <w:szCs w:val="28"/>
        </w:rPr>
        <w:t xml:space="preserve">  до </w:t>
      </w:r>
      <w:r w:rsidR="000C560F">
        <w:rPr>
          <w:sz w:val="28"/>
          <w:szCs w:val="28"/>
          <w:u w:val="single"/>
        </w:rPr>
        <w:t>«</w:t>
      </w:r>
      <w:r w:rsidR="00F85EF9">
        <w:rPr>
          <w:sz w:val="28"/>
          <w:szCs w:val="28"/>
          <w:u w:val="single"/>
        </w:rPr>
        <w:t>20</w:t>
      </w:r>
      <w:r w:rsidR="00D66B07">
        <w:rPr>
          <w:sz w:val="28"/>
          <w:szCs w:val="28"/>
          <w:u w:val="single"/>
        </w:rPr>
        <w:t>» ок</w:t>
      </w:r>
      <w:r w:rsidR="000C560F">
        <w:rPr>
          <w:sz w:val="28"/>
          <w:szCs w:val="28"/>
          <w:u w:val="single"/>
        </w:rPr>
        <w:t>тября</w:t>
      </w:r>
      <w:r w:rsidR="00EB4C05" w:rsidRPr="00EC31E4">
        <w:rPr>
          <w:sz w:val="28"/>
          <w:szCs w:val="28"/>
          <w:u w:val="single"/>
        </w:rPr>
        <w:t xml:space="preserve"> </w:t>
      </w:r>
      <w:r w:rsidR="00EC31E4" w:rsidRPr="00EC31E4">
        <w:rPr>
          <w:sz w:val="28"/>
          <w:szCs w:val="28"/>
          <w:u w:val="single"/>
        </w:rPr>
        <w:t xml:space="preserve">2021 </w:t>
      </w:r>
      <w:r w:rsidRPr="00EC31E4">
        <w:rPr>
          <w:sz w:val="28"/>
          <w:szCs w:val="28"/>
          <w:u w:val="single"/>
        </w:rPr>
        <w:t>г.</w:t>
      </w:r>
    </w:p>
    <w:p w:rsidR="001832C4" w:rsidRPr="00EB4C05" w:rsidRDefault="00857FD7" w:rsidP="00FD3BC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083" w:rsidRPr="001832C4">
        <w:rPr>
          <w:sz w:val="28"/>
          <w:szCs w:val="28"/>
        </w:rPr>
        <w:t>. </w:t>
      </w:r>
      <w:r w:rsidR="009F669A">
        <w:rPr>
          <w:sz w:val="28"/>
          <w:szCs w:val="28"/>
        </w:rPr>
        <w:t xml:space="preserve">Уведомление </w:t>
      </w:r>
      <w:r w:rsidR="00892F35">
        <w:rPr>
          <w:sz w:val="28"/>
          <w:szCs w:val="28"/>
        </w:rPr>
        <w:t xml:space="preserve">(отчет) </w:t>
      </w:r>
      <w:r w:rsidR="009F669A">
        <w:rPr>
          <w:sz w:val="28"/>
          <w:szCs w:val="28"/>
        </w:rPr>
        <w:t xml:space="preserve">об исполнении настоящего предписания </w:t>
      </w:r>
      <w:r w:rsidR="009F669A" w:rsidRPr="001832C4">
        <w:rPr>
          <w:sz w:val="28"/>
          <w:szCs w:val="28"/>
        </w:rPr>
        <w:t>с приложением документов (копий документов), подтверждающих</w:t>
      </w:r>
      <w:r w:rsidR="009F669A">
        <w:rPr>
          <w:sz w:val="28"/>
          <w:szCs w:val="28"/>
        </w:rPr>
        <w:t xml:space="preserve"> исполнение, п</w:t>
      </w:r>
      <w:r w:rsidR="00B93083" w:rsidRPr="001832C4">
        <w:rPr>
          <w:sz w:val="28"/>
          <w:szCs w:val="28"/>
        </w:rPr>
        <w:t>редставить в</w:t>
      </w:r>
      <w:r w:rsidR="009F669A">
        <w:rPr>
          <w:sz w:val="28"/>
          <w:szCs w:val="28"/>
        </w:rPr>
        <w:t xml:space="preserve"> Министерство </w:t>
      </w:r>
      <w:r w:rsidR="001832C4">
        <w:rPr>
          <w:sz w:val="28"/>
          <w:szCs w:val="28"/>
        </w:rPr>
        <w:t>в сро</w:t>
      </w:r>
      <w:r w:rsidR="00971D59">
        <w:rPr>
          <w:sz w:val="28"/>
          <w:szCs w:val="28"/>
        </w:rPr>
        <w:t xml:space="preserve">к до </w:t>
      </w:r>
      <w:r w:rsidR="009F669A" w:rsidRPr="00EC31E4">
        <w:rPr>
          <w:sz w:val="28"/>
          <w:szCs w:val="28"/>
          <w:u w:val="single"/>
        </w:rPr>
        <w:t>«</w:t>
      </w:r>
      <w:r w:rsidR="00F85EF9">
        <w:rPr>
          <w:sz w:val="28"/>
          <w:szCs w:val="28"/>
          <w:u w:val="single"/>
        </w:rPr>
        <w:t>20</w:t>
      </w:r>
      <w:r w:rsidR="009F669A" w:rsidRPr="00EC31E4">
        <w:rPr>
          <w:sz w:val="28"/>
          <w:szCs w:val="28"/>
          <w:u w:val="single"/>
        </w:rPr>
        <w:t xml:space="preserve">» </w:t>
      </w:r>
      <w:r w:rsidR="00875BDB">
        <w:rPr>
          <w:sz w:val="28"/>
          <w:szCs w:val="28"/>
          <w:u w:val="single"/>
        </w:rPr>
        <w:t>ок</w:t>
      </w:r>
      <w:r w:rsidR="000C560F">
        <w:rPr>
          <w:sz w:val="28"/>
          <w:szCs w:val="28"/>
          <w:u w:val="single"/>
        </w:rPr>
        <w:t>тября</w:t>
      </w:r>
      <w:r w:rsidR="00971D59" w:rsidRPr="00EC31E4">
        <w:rPr>
          <w:sz w:val="28"/>
          <w:szCs w:val="28"/>
          <w:u w:val="single"/>
        </w:rPr>
        <w:t xml:space="preserve"> </w:t>
      </w:r>
      <w:r w:rsidR="001832C4" w:rsidRPr="00EC31E4">
        <w:rPr>
          <w:sz w:val="28"/>
          <w:szCs w:val="28"/>
          <w:u w:val="single"/>
        </w:rPr>
        <w:t>20</w:t>
      </w:r>
      <w:r w:rsidR="00EC31E4">
        <w:rPr>
          <w:sz w:val="28"/>
          <w:szCs w:val="28"/>
          <w:u w:val="single"/>
        </w:rPr>
        <w:t>21</w:t>
      </w:r>
      <w:r w:rsidR="001832C4" w:rsidRPr="00EC31E4">
        <w:rPr>
          <w:sz w:val="28"/>
          <w:szCs w:val="28"/>
          <w:u w:val="single"/>
        </w:rPr>
        <w:t xml:space="preserve"> г.</w:t>
      </w:r>
      <w:r w:rsidR="00EB4C05">
        <w:rPr>
          <w:sz w:val="28"/>
          <w:szCs w:val="28"/>
        </w:rPr>
        <w:t xml:space="preserve"> почтой либо на адрес электронной почты </w:t>
      </w:r>
      <w:hyperlink r:id="rId6" w:history="1">
        <w:r w:rsidR="00EB4C05" w:rsidRPr="00C45A49">
          <w:rPr>
            <w:rStyle w:val="ac"/>
            <w:sz w:val="28"/>
            <w:szCs w:val="28"/>
            <w:lang w:val="en-US"/>
          </w:rPr>
          <w:t>otdel</w:t>
        </w:r>
        <w:r w:rsidR="00EB4C05" w:rsidRPr="00EB4C05">
          <w:rPr>
            <w:rStyle w:val="ac"/>
            <w:sz w:val="28"/>
            <w:szCs w:val="28"/>
          </w:rPr>
          <w:t>_</w:t>
        </w:r>
        <w:r w:rsidR="00EB4C05" w:rsidRPr="00C45A49">
          <w:rPr>
            <w:rStyle w:val="ac"/>
            <w:sz w:val="28"/>
            <w:szCs w:val="28"/>
            <w:lang w:val="en-US"/>
          </w:rPr>
          <w:t>kontrolya</w:t>
        </w:r>
        <w:r w:rsidR="00EB4C05" w:rsidRPr="00EB4C05">
          <w:rPr>
            <w:rStyle w:val="ac"/>
            <w:sz w:val="28"/>
            <w:szCs w:val="28"/>
          </w:rPr>
          <w:t>_25@</w:t>
        </w:r>
        <w:r w:rsidR="00EB4C05" w:rsidRPr="00C45A49">
          <w:rPr>
            <w:rStyle w:val="ac"/>
            <w:sz w:val="28"/>
            <w:szCs w:val="28"/>
            <w:lang w:val="en-US"/>
          </w:rPr>
          <w:t>mail</w:t>
        </w:r>
        <w:r w:rsidR="00EB4C05" w:rsidRPr="00EB4C05">
          <w:rPr>
            <w:rStyle w:val="ac"/>
            <w:sz w:val="28"/>
            <w:szCs w:val="28"/>
          </w:rPr>
          <w:t>.</w:t>
        </w:r>
        <w:proofErr w:type="spellStart"/>
        <w:r w:rsidR="00EB4C05" w:rsidRPr="00C45A4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EB4C05" w:rsidRPr="00EB4C05">
        <w:rPr>
          <w:sz w:val="28"/>
          <w:szCs w:val="28"/>
        </w:rPr>
        <w:t xml:space="preserve"> </w:t>
      </w:r>
    </w:p>
    <w:p w:rsidR="00B93083" w:rsidRDefault="00B93083" w:rsidP="00FD3BC4">
      <w:pPr>
        <w:spacing w:after="600"/>
        <w:ind w:firstLine="567"/>
        <w:contextualSpacing/>
        <w:jc w:val="both"/>
        <w:rPr>
          <w:sz w:val="28"/>
          <w:szCs w:val="28"/>
        </w:rPr>
      </w:pPr>
      <w:r w:rsidRPr="001832C4">
        <w:rPr>
          <w:sz w:val="28"/>
          <w:szCs w:val="28"/>
        </w:rPr>
        <w:t xml:space="preserve">Неисполнение </w:t>
      </w:r>
      <w:r w:rsidR="009F669A">
        <w:rPr>
          <w:sz w:val="28"/>
          <w:szCs w:val="28"/>
        </w:rPr>
        <w:t xml:space="preserve">в установленный срок </w:t>
      </w:r>
      <w:r w:rsidRPr="001832C4">
        <w:rPr>
          <w:sz w:val="28"/>
          <w:szCs w:val="28"/>
        </w:rPr>
        <w:t xml:space="preserve">настоящего предписания </w:t>
      </w:r>
      <w:r w:rsidR="00EB4C05">
        <w:rPr>
          <w:sz w:val="28"/>
          <w:szCs w:val="28"/>
        </w:rPr>
        <w:t xml:space="preserve">либо непредставление уведомления в установленный срок </w:t>
      </w:r>
      <w:r w:rsidRPr="001832C4">
        <w:rPr>
          <w:sz w:val="28"/>
          <w:szCs w:val="28"/>
        </w:rPr>
        <w:t>влеч</w:t>
      </w:r>
      <w:r w:rsidR="0022230B" w:rsidRPr="001832C4">
        <w:rPr>
          <w:sz w:val="28"/>
          <w:szCs w:val="28"/>
        </w:rPr>
        <w:t>ё</w:t>
      </w:r>
      <w:r w:rsidRPr="001832C4">
        <w:rPr>
          <w:sz w:val="28"/>
          <w:szCs w:val="28"/>
        </w:rPr>
        <w:t>т</w:t>
      </w:r>
      <w:r w:rsidR="009F669A">
        <w:rPr>
          <w:sz w:val="28"/>
          <w:szCs w:val="28"/>
        </w:rPr>
        <w:t xml:space="preserve"> административную ответственность в соответствии с ч. 1 ст. 19.5. КоАП РФ</w:t>
      </w:r>
      <w:r w:rsidRPr="001832C4">
        <w:rPr>
          <w:sz w:val="28"/>
          <w:szCs w:val="28"/>
        </w:rPr>
        <w:t>.</w:t>
      </w:r>
    </w:p>
    <w:p w:rsidR="00FD3BC4" w:rsidRDefault="00FD3BC4" w:rsidP="00FD3BC4">
      <w:pPr>
        <w:spacing w:after="600"/>
        <w:contextualSpacing/>
        <w:jc w:val="both"/>
        <w:rPr>
          <w:sz w:val="28"/>
          <w:szCs w:val="28"/>
        </w:rPr>
      </w:pPr>
    </w:p>
    <w:p w:rsidR="00473985" w:rsidRDefault="00473985" w:rsidP="00FD3BC4">
      <w:pPr>
        <w:spacing w:after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выдал</w:t>
      </w:r>
      <w:r w:rsidR="00B94B97">
        <w:rPr>
          <w:sz w:val="28"/>
          <w:szCs w:val="28"/>
        </w:rPr>
        <w:t xml:space="preserve">  </w:t>
      </w:r>
      <w:r w:rsidR="00495E4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7" o:title=""/>
            <o:lock v:ext="edit" ungrouping="t" rotation="t" cropping="t" verticies="t" text="t" grouping="t"/>
            <o:signatureline v:ext="edit" id="{875820C7-BA57-414A-925A-0CC02237FC79}" provid="{F5AC7D23-DA04-45F5-ABCB-38CE7A982553}" o:suggestedsigner="Вечтомова Л.П." o:suggestedsigner2="ведущий консультант" o:sigprovurl="http://www.cryptopro.ru/products/office/signature" issignatureline="t"/>
          </v:shape>
        </w:pict>
      </w:r>
    </w:p>
    <w:p w:rsidR="00FD3BC4" w:rsidRDefault="00FD3BC4" w:rsidP="00FD3BC4">
      <w:pPr>
        <w:spacing w:after="600"/>
        <w:contextualSpacing/>
        <w:jc w:val="both"/>
        <w:rPr>
          <w:sz w:val="28"/>
          <w:szCs w:val="28"/>
        </w:rPr>
      </w:pPr>
    </w:p>
    <w:p w:rsidR="00F26970" w:rsidRDefault="00F26970" w:rsidP="00FD3BC4">
      <w:pPr>
        <w:contextualSpacing/>
        <w:rPr>
          <w:sz w:val="22"/>
          <w:szCs w:val="24"/>
        </w:rPr>
      </w:pPr>
    </w:p>
    <w:p w:rsidR="00674EAE" w:rsidRDefault="00674EAE" w:rsidP="00FD3BC4">
      <w:pPr>
        <w:contextualSpacing/>
        <w:rPr>
          <w:sz w:val="22"/>
          <w:szCs w:val="24"/>
        </w:rPr>
      </w:pPr>
    </w:p>
    <w:p w:rsidR="00473985" w:rsidRPr="00473985" w:rsidRDefault="00473985" w:rsidP="00FD3BC4">
      <w:pPr>
        <w:contextualSpacing/>
        <w:rPr>
          <w:sz w:val="28"/>
          <w:szCs w:val="28"/>
        </w:rPr>
      </w:pPr>
      <w:r w:rsidRPr="00473985">
        <w:rPr>
          <w:sz w:val="28"/>
          <w:szCs w:val="28"/>
        </w:rPr>
        <w:t>Предписание получил</w:t>
      </w:r>
    </w:p>
    <w:p w:rsidR="00473985" w:rsidRDefault="00473985" w:rsidP="00FD3BC4">
      <w:pPr>
        <w:contextualSpacing/>
        <w:rPr>
          <w:sz w:val="22"/>
          <w:szCs w:val="24"/>
        </w:rPr>
      </w:pPr>
    </w:p>
    <w:p w:rsidR="00473985" w:rsidRDefault="00473985" w:rsidP="00FD3BC4">
      <w:pPr>
        <w:contextualSpacing/>
        <w:rPr>
          <w:sz w:val="22"/>
          <w:szCs w:val="24"/>
        </w:rPr>
      </w:pPr>
      <w:r>
        <w:rPr>
          <w:sz w:val="22"/>
          <w:szCs w:val="24"/>
        </w:rPr>
        <w:t>«___</w:t>
      </w:r>
      <w:r w:rsidR="00B94B97">
        <w:rPr>
          <w:sz w:val="22"/>
          <w:szCs w:val="24"/>
        </w:rPr>
        <w:t>__</w:t>
      </w:r>
      <w:r w:rsidR="00495E4D">
        <w:rPr>
          <w:sz w:val="22"/>
          <w:szCs w:val="24"/>
        </w:rPr>
        <w:t>» ______________ 2021</w:t>
      </w:r>
      <w:bookmarkStart w:id="0" w:name="_GoBack"/>
      <w:bookmarkEnd w:id="0"/>
      <w:r>
        <w:rPr>
          <w:sz w:val="22"/>
          <w:szCs w:val="24"/>
        </w:rPr>
        <w:t>г.</w:t>
      </w:r>
    </w:p>
    <w:p w:rsidR="00674EAE" w:rsidRDefault="00674EAE" w:rsidP="00FD3BC4">
      <w:pPr>
        <w:contextualSpacing/>
        <w:rPr>
          <w:sz w:val="22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1701"/>
        <w:gridCol w:w="284"/>
        <w:gridCol w:w="3401"/>
      </w:tblGrid>
      <w:tr w:rsidR="00473985" w:rsidRPr="001832C4" w:rsidTr="00227648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985" w:rsidRPr="0014350F" w:rsidRDefault="00473985" w:rsidP="00FD3BC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985" w:rsidRPr="0014350F" w:rsidRDefault="00473985" w:rsidP="00FD3BC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985" w:rsidRPr="0014350F" w:rsidRDefault="00473985" w:rsidP="00FD3BC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985" w:rsidRPr="0014350F" w:rsidRDefault="00473985" w:rsidP="00FD3BC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985" w:rsidRPr="0014350F" w:rsidRDefault="00473985" w:rsidP="00FD3BC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3985" w:rsidTr="0022764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473985" w:rsidRDefault="00473985" w:rsidP="00FD3BC4">
            <w:pPr>
              <w:contextualSpacing/>
            </w:pPr>
            <w:r>
              <w:t>(должность должностного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985" w:rsidRDefault="00473985" w:rsidP="00FD3BC4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3985" w:rsidRDefault="00473985" w:rsidP="00FD3BC4">
            <w:pPr>
              <w:contextualSpacing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985" w:rsidRDefault="00473985" w:rsidP="00FD3BC4">
            <w:pPr>
              <w:contextualSpacing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73985" w:rsidRDefault="00473985" w:rsidP="00FD3BC4">
            <w:pPr>
              <w:contextualSpacing/>
              <w:jc w:val="center"/>
            </w:pPr>
            <w:r>
              <w:t>(фамилия, инициалы)</w:t>
            </w:r>
          </w:p>
        </w:tc>
      </w:tr>
    </w:tbl>
    <w:p w:rsidR="00473985" w:rsidRPr="0014350F" w:rsidRDefault="00473985" w:rsidP="00FD3BC4">
      <w:pPr>
        <w:contextualSpacing/>
        <w:rPr>
          <w:sz w:val="22"/>
          <w:szCs w:val="24"/>
        </w:rPr>
      </w:pPr>
    </w:p>
    <w:sectPr w:rsidR="00473985" w:rsidRPr="0014350F" w:rsidSect="00EB4C05">
      <w:headerReference w:type="default" r:id="rId8"/>
      <w:pgSz w:w="11906" w:h="16838"/>
      <w:pgMar w:top="851" w:right="851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CE" w:rsidRDefault="00A507CE">
      <w:r>
        <w:separator/>
      </w:r>
    </w:p>
  </w:endnote>
  <w:endnote w:type="continuationSeparator" w:id="0">
    <w:p w:rsidR="00A507CE" w:rsidRDefault="00A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CE" w:rsidRDefault="00A507CE">
      <w:r>
        <w:separator/>
      </w:r>
    </w:p>
  </w:footnote>
  <w:footnote w:type="continuationSeparator" w:id="0">
    <w:p w:rsidR="00A507CE" w:rsidRDefault="00A5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724705"/>
      <w:docPartObj>
        <w:docPartGallery w:val="Page Numbers (Top of Page)"/>
        <w:docPartUnique/>
      </w:docPartObj>
    </w:sdtPr>
    <w:sdtEndPr/>
    <w:sdtContent>
      <w:p w:rsidR="00EB4C05" w:rsidRDefault="00EB4C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4D">
          <w:rPr>
            <w:noProof/>
          </w:rPr>
          <w:t>4</w:t>
        </w:r>
        <w:r>
          <w:fldChar w:fldCharType="end"/>
        </w:r>
      </w:p>
    </w:sdtContent>
  </w:sdt>
  <w:p w:rsidR="00EB4C05" w:rsidRDefault="00EB4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7D"/>
    <w:rsid w:val="0001078D"/>
    <w:rsid w:val="00011A11"/>
    <w:rsid w:val="00045445"/>
    <w:rsid w:val="00047C4D"/>
    <w:rsid w:val="00070888"/>
    <w:rsid w:val="00080D1B"/>
    <w:rsid w:val="00080EF3"/>
    <w:rsid w:val="00085105"/>
    <w:rsid w:val="00093444"/>
    <w:rsid w:val="000A6F29"/>
    <w:rsid w:val="000B69FE"/>
    <w:rsid w:val="000C5336"/>
    <w:rsid w:val="000C560F"/>
    <w:rsid w:val="000E79E4"/>
    <w:rsid w:val="00114880"/>
    <w:rsid w:val="00127571"/>
    <w:rsid w:val="001359EE"/>
    <w:rsid w:val="0014350F"/>
    <w:rsid w:val="00144A2A"/>
    <w:rsid w:val="001550C2"/>
    <w:rsid w:val="00157833"/>
    <w:rsid w:val="001721F2"/>
    <w:rsid w:val="001832C4"/>
    <w:rsid w:val="00184EE9"/>
    <w:rsid w:val="00185DB2"/>
    <w:rsid w:val="00192500"/>
    <w:rsid w:val="001931C3"/>
    <w:rsid w:val="001C0492"/>
    <w:rsid w:val="001C1518"/>
    <w:rsid w:val="001D7BA0"/>
    <w:rsid w:val="001E3BB5"/>
    <w:rsid w:val="001E6BE9"/>
    <w:rsid w:val="00205E59"/>
    <w:rsid w:val="0022230B"/>
    <w:rsid w:val="0025061B"/>
    <w:rsid w:val="0026680C"/>
    <w:rsid w:val="00274D49"/>
    <w:rsid w:val="00296D5B"/>
    <w:rsid w:val="002D7420"/>
    <w:rsid w:val="002E63B5"/>
    <w:rsid w:val="002F4DB6"/>
    <w:rsid w:val="0034535D"/>
    <w:rsid w:val="003668BF"/>
    <w:rsid w:val="00367F5D"/>
    <w:rsid w:val="003909B9"/>
    <w:rsid w:val="00402405"/>
    <w:rsid w:val="00404F14"/>
    <w:rsid w:val="004373D8"/>
    <w:rsid w:val="004446B3"/>
    <w:rsid w:val="00452BAA"/>
    <w:rsid w:val="00466C2D"/>
    <w:rsid w:val="00473985"/>
    <w:rsid w:val="004810A7"/>
    <w:rsid w:val="00492AAF"/>
    <w:rsid w:val="00495E4D"/>
    <w:rsid w:val="004C12C7"/>
    <w:rsid w:val="004E3007"/>
    <w:rsid w:val="004F347D"/>
    <w:rsid w:val="00503D50"/>
    <w:rsid w:val="005061F5"/>
    <w:rsid w:val="005264CD"/>
    <w:rsid w:val="00543DEB"/>
    <w:rsid w:val="0056002F"/>
    <w:rsid w:val="0056769D"/>
    <w:rsid w:val="005C3E82"/>
    <w:rsid w:val="005C5187"/>
    <w:rsid w:val="005D53E5"/>
    <w:rsid w:val="005D7221"/>
    <w:rsid w:val="005E2316"/>
    <w:rsid w:val="005E6E41"/>
    <w:rsid w:val="00610F6D"/>
    <w:rsid w:val="006147FF"/>
    <w:rsid w:val="00617C2F"/>
    <w:rsid w:val="006342DF"/>
    <w:rsid w:val="00661516"/>
    <w:rsid w:val="006647AD"/>
    <w:rsid w:val="00674EAE"/>
    <w:rsid w:val="006873A7"/>
    <w:rsid w:val="006A1A95"/>
    <w:rsid w:val="006B71AF"/>
    <w:rsid w:val="006C19A5"/>
    <w:rsid w:val="006C1F3C"/>
    <w:rsid w:val="006C7648"/>
    <w:rsid w:val="006D13E1"/>
    <w:rsid w:val="006F1E11"/>
    <w:rsid w:val="0070392E"/>
    <w:rsid w:val="00710696"/>
    <w:rsid w:val="00723DF4"/>
    <w:rsid w:val="00726D5E"/>
    <w:rsid w:val="007761FF"/>
    <w:rsid w:val="00793D2B"/>
    <w:rsid w:val="007B0929"/>
    <w:rsid w:val="007C6427"/>
    <w:rsid w:val="007D10C6"/>
    <w:rsid w:val="00810EFC"/>
    <w:rsid w:val="00815664"/>
    <w:rsid w:val="00847330"/>
    <w:rsid w:val="0085722F"/>
    <w:rsid w:val="00857FD7"/>
    <w:rsid w:val="00862760"/>
    <w:rsid w:val="00870035"/>
    <w:rsid w:val="00875BDB"/>
    <w:rsid w:val="0089121D"/>
    <w:rsid w:val="00892F35"/>
    <w:rsid w:val="008C5AAE"/>
    <w:rsid w:val="008E2F61"/>
    <w:rsid w:val="008F0C94"/>
    <w:rsid w:val="008F6E67"/>
    <w:rsid w:val="00925A19"/>
    <w:rsid w:val="009554DA"/>
    <w:rsid w:val="009557F2"/>
    <w:rsid w:val="00957629"/>
    <w:rsid w:val="00971D59"/>
    <w:rsid w:val="0099062D"/>
    <w:rsid w:val="009C13A1"/>
    <w:rsid w:val="009C707E"/>
    <w:rsid w:val="009D5F2F"/>
    <w:rsid w:val="009E287D"/>
    <w:rsid w:val="009F0C7A"/>
    <w:rsid w:val="009F669A"/>
    <w:rsid w:val="009F66D3"/>
    <w:rsid w:val="00A001DE"/>
    <w:rsid w:val="00A047D5"/>
    <w:rsid w:val="00A507CE"/>
    <w:rsid w:val="00A84845"/>
    <w:rsid w:val="00A9646B"/>
    <w:rsid w:val="00AA2F40"/>
    <w:rsid w:val="00AB132F"/>
    <w:rsid w:val="00AC5D03"/>
    <w:rsid w:val="00AD0DE6"/>
    <w:rsid w:val="00B00787"/>
    <w:rsid w:val="00B109F8"/>
    <w:rsid w:val="00B44F18"/>
    <w:rsid w:val="00B514CD"/>
    <w:rsid w:val="00B74A68"/>
    <w:rsid w:val="00B77826"/>
    <w:rsid w:val="00B84828"/>
    <w:rsid w:val="00B93083"/>
    <w:rsid w:val="00B946B5"/>
    <w:rsid w:val="00B94B97"/>
    <w:rsid w:val="00BB17BA"/>
    <w:rsid w:val="00BD66F0"/>
    <w:rsid w:val="00BF0E37"/>
    <w:rsid w:val="00BF3DD4"/>
    <w:rsid w:val="00C11FC2"/>
    <w:rsid w:val="00C209CA"/>
    <w:rsid w:val="00C338CE"/>
    <w:rsid w:val="00C429A5"/>
    <w:rsid w:val="00C45D7E"/>
    <w:rsid w:val="00C95D1B"/>
    <w:rsid w:val="00CB0048"/>
    <w:rsid w:val="00CB26CA"/>
    <w:rsid w:val="00CD71D5"/>
    <w:rsid w:val="00D07FC1"/>
    <w:rsid w:val="00D249A2"/>
    <w:rsid w:val="00D3450F"/>
    <w:rsid w:val="00D41923"/>
    <w:rsid w:val="00D46EF4"/>
    <w:rsid w:val="00D623E5"/>
    <w:rsid w:val="00D66B07"/>
    <w:rsid w:val="00D87C5C"/>
    <w:rsid w:val="00DB029F"/>
    <w:rsid w:val="00DB757E"/>
    <w:rsid w:val="00DC34B7"/>
    <w:rsid w:val="00DD0B3C"/>
    <w:rsid w:val="00DE6464"/>
    <w:rsid w:val="00E1483F"/>
    <w:rsid w:val="00E25F41"/>
    <w:rsid w:val="00E52660"/>
    <w:rsid w:val="00E57D2F"/>
    <w:rsid w:val="00E82FC6"/>
    <w:rsid w:val="00E87DB2"/>
    <w:rsid w:val="00E91826"/>
    <w:rsid w:val="00E96D2A"/>
    <w:rsid w:val="00EB073F"/>
    <w:rsid w:val="00EB4C05"/>
    <w:rsid w:val="00EC31E4"/>
    <w:rsid w:val="00EE21B5"/>
    <w:rsid w:val="00EE4C99"/>
    <w:rsid w:val="00F00712"/>
    <w:rsid w:val="00F0625B"/>
    <w:rsid w:val="00F26970"/>
    <w:rsid w:val="00F43B73"/>
    <w:rsid w:val="00F6043E"/>
    <w:rsid w:val="00F63A2C"/>
    <w:rsid w:val="00F75CDB"/>
    <w:rsid w:val="00F85EF9"/>
    <w:rsid w:val="00FC07B0"/>
    <w:rsid w:val="00FC0D7C"/>
    <w:rsid w:val="00FD11B6"/>
    <w:rsid w:val="00FD3BC4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84A44"/>
  <w14:defaultImageDpi w14:val="0"/>
  <w15:docId w15:val="{4428F454-5F60-4B2D-B54D-6B93661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7221"/>
    <w:pPr>
      <w:keepNext/>
      <w:widowControl w:val="0"/>
      <w:autoSpaceDE/>
      <w:autoSpaceDN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7221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D7221"/>
    <w:pPr>
      <w:widowControl w:val="0"/>
      <w:autoSpaceDE/>
      <w:autoSpaceDN/>
      <w:spacing w:line="280" w:lineRule="exact"/>
      <w:jc w:val="center"/>
    </w:pPr>
    <w:rPr>
      <w:b/>
      <w:sz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5D7221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link w:val="ConsPlusNonformat0"/>
    <w:rsid w:val="005D7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5D7221"/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14350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0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0078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B4C05"/>
    <w:rPr>
      <w:color w:val="0000FF" w:themeColor="hyperlink"/>
      <w:u w:val="single"/>
    </w:rPr>
  </w:style>
  <w:style w:type="character" w:customStyle="1" w:styleId="2">
    <w:name w:val="Верхний колонтитул2"/>
    <w:basedOn w:val="a0"/>
    <w:rsid w:val="00B514CD"/>
  </w:style>
  <w:style w:type="paragraph" w:styleId="ad">
    <w:name w:val="Normal (Web)"/>
    <w:basedOn w:val="a"/>
    <w:uiPriority w:val="99"/>
    <w:rsid w:val="001359EE"/>
    <w:pPr>
      <w:autoSpaceDE/>
      <w:autoSpaceDN/>
      <w:spacing w:before="100" w:after="100"/>
    </w:pPr>
    <w:rPr>
      <w:rFonts w:eastAsia="Times New Roman"/>
      <w:kern w:val="1"/>
      <w:sz w:val="24"/>
      <w:szCs w:val="24"/>
      <w:lang w:eastAsia="ar-SA"/>
    </w:rPr>
  </w:style>
  <w:style w:type="character" w:customStyle="1" w:styleId="ae">
    <w:name w:val="Основной текст_"/>
    <w:link w:val="11"/>
    <w:locked/>
    <w:rsid w:val="00A001DE"/>
    <w:rPr>
      <w:rFonts w:ascii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e"/>
    <w:rsid w:val="00A001DE"/>
    <w:pPr>
      <w:widowControl w:val="0"/>
      <w:shd w:val="clear" w:color="auto" w:fill="FFFFFF"/>
      <w:autoSpaceDE/>
      <w:autoSpaceDN/>
      <w:spacing w:line="281" w:lineRule="exact"/>
      <w:jc w:val="both"/>
    </w:pPr>
    <w:rPr>
      <w:spacing w:val="2"/>
      <w:sz w:val="22"/>
      <w:szCs w:val="22"/>
    </w:rPr>
  </w:style>
  <w:style w:type="paragraph" w:customStyle="1" w:styleId="ConsPlusNormal">
    <w:name w:val="ConsPlusNormal"/>
    <w:rsid w:val="00A00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_kontrolya_25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Вечтомова Людмила Полионовна</cp:lastModifiedBy>
  <cp:revision>43</cp:revision>
  <cp:lastPrinted>2013-11-21T02:11:00Z</cp:lastPrinted>
  <dcterms:created xsi:type="dcterms:W3CDTF">2021-01-28T05:31:00Z</dcterms:created>
  <dcterms:modified xsi:type="dcterms:W3CDTF">2021-04-27T02:35:00Z</dcterms:modified>
</cp:coreProperties>
</file>